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C05303" w14:textId="77777777" w:rsidR="00A303C6" w:rsidRDefault="00400837">
      <w:pPr>
        <w:spacing w:after="0" w:line="259" w:lineRule="auto"/>
        <w:ind w:left="1056" w:right="2292" w:firstLine="0"/>
        <w:jc w:val="left"/>
      </w:pPr>
      <w:r>
        <w:t xml:space="preserve"> </w:t>
      </w:r>
    </w:p>
    <w:p w14:paraId="053D96D9" w14:textId="048AA70C" w:rsidR="00A303C6" w:rsidRDefault="00A303C6" w:rsidP="005333B7">
      <w:pPr>
        <w:spacing w:after="0" w:line="259" w:lineRule="auto"/>
        <w:ind w:right="0"/>
        <w:jc w:val="left"/>
      </w:pPr>
    </w:p>
    <w:p w14:paraId="26D0C6F2" w14:textId="77777777" w:rsidR="00A303C6" w:rsidRDefault="00400837">
      <w:pPr>
        <w:spacing w:after="0" w:line="259" w:lineRule="auto"/>
        <w:ind w:left="1056" w:right="2292" w:firstLine="0"/>
        <w:jc w:val="left"/>
        <w:rPr>
          <w:color w:val="2E74B5"/>
          <w:sz w:val="48"/>
        </w:rPr>
      </w:pPr>
      <w:r>
        <w:rPr>
          <w:color w:val="2E74B5"/>
          <w:sz w:val="48"/>
        </w:rPr>
        <w:t xml:space="preserve"> </w:t>
      </w:r>
    </w:p>
    <w:p w14:paraId="40F6A5A0" w14:textId="77777777" w:rsidR="00E93A1B" w:rsidRPr="00E93A1B" w:rsidRDefault="00E93A1B" w:rsidP="00E93A1B">
      <w:pPr>
        <w:shd w:val="pct15" w:color="auto" w:fill="auto"/>
        <w:tabs>
          <w:tab w:val="center" w:pos="4513"/>
        </w:tabs>
        <w:suppressAutoHyphens/>
        <w:spacing w:after="0" w:line="240" w:lineRule="auto"/>
        <w:ind w:left="0" w:right="0" w:firstLine="0"/>
        <w:jc w:val="center"/>
        <w:rPr>
          <w:rFonts w:ascii="Arial" w:eastAsia="Times New Roman" w:hAnsi="Arial" w:cs="Arial"/>
          <w:b/>
          <w:color w:val="FF0000"/>
          <w:spacing w:val="-6"/>
          <w:sz w:val="48"/>
          <w:szCs w:val="48"/>
          <w:u w:val="single"/>
        </w:rPr>
      </w:pPr>
      <w:r w:rsidRPr="00E93A1B">
        <w:rPr>
          <w:rFonts w:ascii="Arial" w:eastAsia="Times New Roman" w:hAnsi="Arial" w:cs="Arial"/>
          <w:b/>
          <w:color w:val="FF0000"/>
          <w:spacing w:val="-6"/>
          <w:sz w:val="48"/>
          <w:szCs w:val="48"/>
        </w:rPr>
        <w:t xml:space="preserve">OAKAPPLE HOUSING CO-OPERATIVE </w:t>
      </w:r>
    </w:p>
    <w:p w14:paraId="7BA4CBC1" w14:textId="77777777" w:rsidR="00E93A1B" w:rsidRDefault="00E93A1B">
      <w:pPr>
        <w:spacing w:after="0" w:line="259" w:lineRule="auto"/>
        <w:ind w:left="1056" w:right="2292" w:firstLine="0"/>
        <w:jc w:val="left"/>
        <w:rPr>
          <w:color w:val="2E74B5"/>
          <w:sz w:val="48"/>
        </w:rPr>
      </w:pPr>
    </w:p>
    <w:p w14:paraId="7C299835" w14:textId="77777777" w:rsidR="00E93A1B" w:rsidRDefault="00E93A1B">
      <w:pPr>
        <w:spacing w:after="0" w:line="259" w:lineRule="auto"/>
        <w:ind w:left="1056" w:right="2292" w:firstLine="0"/>
        <w:jc w:val="left"/>
        <w:rPr>
          <w:color w:val="2E74B5"/>
          <w:sz w:val="48"/>
        </w:rPr>
      </w:pPr>
    </w:p>
    <w:p w14:paraId="62C11513" w14:textId="77777777" w:rsidR="00E93A1B" w:rsidRDefault="00E93A1B">
      <w:pPr>
        <w:spacing w:after="0" w:line="259" w:lineRule="auto"/>
        <w:ind w:left="1056" w:right="2292" w:firstLine="0"/>
        <w:jc w:val="left"/>
      </w:pPr>
    </w:p>
    <w:p w14:paraId="326CE9A9" w14:textId="77777777" w:rsidR="00A303C6" w:rsidRDefault="00400837">
      <w:pPr>
        <w:spacing w:after="0" w:line="259" w:lineRule="auto"/>
        <w:ind w:left="0" w:right="2360" w:firstLine="0"/>
        <w:jc w:val="right"/>
      </w:pPr>
      <w:r>
        <w:rPr>
          <w:color w:val="2E74B5"/>
          <w:sz w:val="48"/>
        </w:rPr>
        <w:t>Health and Safety Policy</w:t>
      </w:r>
      <w:r>
        <w:t xml:space="preserve"> </w:t>
      </w:r>
    </w:p>
    <w:p w14:paraId="174CD7A2" w14:textId="77777777" w:rsidR="00A303C6" w:rsidRDefault="00400837">
      <w:pPr>
        <w:spacing w:after="0" w:line="259" w:lineRule="auto"/>
        <w:ind w:left="0" w:right="0" w:firstLine="0"/>
        <w:jc w:val="left"/>
      </w:pPr>
      <w:r>
        <w:t xml:space="preserve"> </w:t>
      </w:r>
    </w:p>
    <w:p w14:paraId="79F91027" w14:textId="77777777" w:rsidR="00A303C6" w:rsidRDefault="00400837">
      <w:pPr>
        <w:spacing w:after="0" w:line="259" w:lineRule="auto"/>
        <w:ind w:left="0" w:right="0" w:firstLine="0"/>
        <w:jc w:val="left"/>
      </w:pPr>
      <w:r>
        <w:t xml:space="preserve"> </w:t>
      </w:r>
    </w:p>
    <w:p w14:paraId="62EDB21C" w14:textId="77777777" w:rsidR="00A303C6" w:rsidRDefault="00400837">
      <w:pPr>
        <w:spacing w:after="0" w:line="259" w:lineRule="auto"/>
        <w:ind w:left="0" w:right="0" w:firstLine="0"/>
        <w:jc w:val="left"/>
      </w:pPr>
      <w:r>
        <w:t xml:space="preserve"> </w:t>
      </w:r>
    </w:p>
    <w:tbl>
      <w:tblPr>
        <w:tblStyle w:val="TableGrid"/>
        <w:tblW w:w="6800" w:type="dxa"/>
        <w:tblInd w:w="1220" w:type="dxa"/>
        <w:tblCellMar>
          <w:top w:w="48" w:type="dxa"/>
          <w:left w:w="108" w:type="dxa"/>
          <w:right w:w="115" w:type="dxa"/>
        </w:tblCellMar>
        <w:tblLook w:val="04A0" w:firstRow="1" w:lastRow="0" w:firstColumn="1" w:lastColumn="0" w:noHBand="0" w:noVBand="1"/>
      </w:tblPr>
      <w:tblGrid>
        <w:gridCol w:w="2689"/>
        <w:gridCol w:w="4111"/>
      </w:tblGrid>
      <w:tr w:rsidR="00A303C6" w14:paraId="45AFE1B5" w14:textId="77777777">
        <w:trPr>
          <w:trHeight w:val="278"/>
        </w:trPr>
        <w:tc>
          <w:tcPr>
            <w:tcW w:w="2689" w:type="dxa"/>
            <w:tcBorders>
              <w:top w:val="single" w:sz="4" w:space="0" w:color="000000"/>
              <w:left w:val="single" w:sz="4" w:space="0" w:color="000000"/>
              <w:bottom w:val="single" w:sz="4" w:space="0" w:color="000000"/>
              <w:right w:val="single" w:sz="4" w:space="0" w:color="000000"/>
            </w:tcBorders>
          </w:tcPr>
          <w:p w14:paraId="53D6C572" w14:textId="77777777" w:rsidR="00A303C6" w:rsidRDefault="00400837">
            <w:pPr>
              <w:spacing w:after="0" w:line="259" w:lineRule="auto"/>
              <w:ind w:left="0" w:right="0" w:firstLine="0"/>
              <w:jc w:val="left"/>
            </w:pPr>
            <w:r>
              <w:t xml:space="preserve">Version: </w:t>
            </w:r>
          </w:p>
        </w:tc>
        <w:tc>
          <w:tcPr>
            <w:tcW w:w="4110" w:type="dxa"/>
            <w:tcBorders>
              <w:top w:val="single" w:sz="4" w:space="0" w:color="000000"/>
              <w:left w:val="single" w:sz="4" w:space="0" w:color="000000"/>
              <w:bottom w:val="single" w:sz="4" w:space="0" w:color="000000"/>
              <w:right w:val="single" w:sz="4" w:space="0" w:color="000000"/>
            </w:tcBorders>
          </w:tcPr>
          <w:p w14:paraId="7161881E" w14:textId="1982FFE8" w:rsidR="00A303C6" w:rsidRDefault="00400837">
            <w:pPr>
              <w:spacing w:after="0" w:line="259" w:lineRule="auto"/>
              <w:ind w:left="0" w:right="0" w:firstLine="0"/>
              <w:jc w:val="left"/>
            </w:pPr>
            <w:r>
              <w:t xml:space="preserve">Version </w:t>
            </w:r>
            <w:r>
              <w:t>1</w:t>
            </w:r>
          </w:p>
        </w:tc>
      </w:tr>
      <w:tr w:rsidR="00A303C6" w14:paraId="5266EA66" w14:textId="77777777">
        <w:trPr>
          <w:trHeight w:val="278"/>
        </w:trPr>
        <w:tc>
          <w:tcPr>
            <w:tcW w:w="2689" w:type="dxa"/>
            <w:tcBorders>
              <w:top w:val="single" w:sz="4" w:space="0" w:color="000000"/>
              <w:left w:val="single" w:sz="4" w:space="0" w:color="000000"/>
              <w:bottom w:val="single" w:sz="4" w:space="0" w:color="000000"/>
              <w:right w:val="single" w:sz="4" w:space="0" w:color="000000"/>
            </w:tcBorders>
          </w:tcPr>
          <w:p w14:paraId="0772AB82" w14:textId="77777777" w:rsidR="00A303C6" w:rsidRDefault="00400837">
            <w:pPr>
              <w:spacing w:after="0" w:line="259" w:lineRule="auto"/>
              <w:ind w:left="0" w:right="0" w:firstLine="0"/>
              <w:jc w:val="left"/>
            </w:pPr>
            <w:r>
              <w:t xml:space="preserve">Date Approved: </w:t>
            </w:r>
          </w:p>
        </w:tc>
        <w:tc>
          <w:tcPr>
            <w:tcW w:w="4110" w:type="dxa"/>
            <w:tcBorders>
              <w:top w:val="single" w:sz="4" w:space="0" w:color="000000"/>
              <w:left w:val="single" w:sz="4" w:space="0" w:color="000000"/>
              <w:bottom w:val="single" w:sz="4" w:space="0" w:color="000000"/>
              <w:right w:val="single" w:sz="4" w:space="0" w:color="000000"/>
            </w:tcBorders>
          </w:tcPr>
          <w:p w14:paraId="552A4A08" w14:textId="3B707EB3" w:rsidR="00A303C6" w:rsidRDefault="00400837">
            <w:pPr>
              <w:spacing w:after="0" w:line="259" w:lineRule="auto"/>
              <w:ind w:left="0" w:right="0" w:firstLine="0"/>
              <w:jc w:val="left"/>
            </w:pPr>
            <w:r>
              <w:t>March 2021</w:t>
            </w:r>
          </w:p>
        </w:tc>
      </w:tr>
      <w:tr w:rsidR="00A303C6" w14:paraId="58D7F192" w14:textId="77777777">
        <w:trPr>
          <w:trHeight w:val="278"/>
        </w:trPr>
        <w:tc>
          <w:tcPr>
            <w:tcW w:w="2689" w:type="dxa"/>
            <w:tcBorders>
              <w:top w:val="single" w:sz="4" w:space="0" w:color="000000"/>
              <w:left w:val="single" w:sz="4" w:space="0" w:color="000000"/>
              <w:bottom w:val="single" w:sz="4" w:space="0" w:color="000000"/>
              <w:right w:val="single" w:sz="4" w:space="0" w:color="000000"/>
            </w:tcBorders>
          </w:tcPr>
          <w:p w14:paraId="513B2E8F" w14:textId="77777777" w:rsidR="00A303C6" w:rsidRDefault="00400837">
            <w:pPr>
              <w:spacing w:after="0" w:line="259" w:lineRule="auto"/>
              <w:ind w:left="0" w:right="0" w:firstLine="0"/>
              <w:jc w:val="left"/>
            </w:pPr>
            <w:r>
              <w:t xml:space="preserve">Review Plan: </w:t>
            </w:r>
            <w:r>
              <w:rPr>
                <w:sz w:val="18"/>
              </w:rPr>
              <w:t xml:space="preserve">e.g. annually </w:t>
            </w:r>
          </w:p>
        </w:tc>
        <w:tc>
          <w:tcPr>
            <w:tcW w:w="4110" w:type="dxa"/>
            <w:tcBorders>
              <w:top w:val="single" w:sz="4" w:space="0" w:color="000000"/>
              <w:left w:val="single" w:sz="4" w:space="0" w:color="000000"/>
              <w:bottom w:val="single" w:sz="4" w:space="0" w:color="000000"/>
              <w:right w:val="single" w:sz="4" w:space="0" w:color="000000"/>
            </w:tcBorders>
          </w:tcPr>
          <w:p w14:paraId="6676062E" w14:textId="77777777" w:rsidR="00A303C6" w:rsidRDefault="00400837">
            <w:pPr>
              <w:spacing w:after="0" w:line="259" w:lineRule="auto"/>
              <w:ind w:left="0" w:right="0" w:firstLine="0"/>
              <w:jc w:val="left"/>
            </w:pPr>
            <w:r>
              <w:t xml:space="preserve">Annually </w:t>
            </w:r>
          </w:p>
        </w:tc>
      </w:tr>
      <w:tr w:rsidR="00A303C6" w14:paraId="3462FFF1" w14:textId="77777777">
        <w:trPr>
          <w:trHeight w:val="278"/>
        </w:trPr>
        <w:tc>
          <w:tcPr>
            <w:tcW w:w="2689" w:type="dxa"/>
            <w:tcBorders>
              <w:top w:val="single" w:sz="4" w:space="0" w:color="000000"/>
              <w:left w:val="single" w:sz="4" w:space="0" w:color="000000"/>
              <w:bottom w:val="single" w:sz="4" w:space="0" w:color="000000"/>
              <w:right w:val="single" w:sz="4" w:space="0" w:color="000000"/>
            </w:tcBorders>
          </w:tcPr>
          <w:p w14:paraId="6F5B463A" w14:textId="77777777" w:rsidR="00A303C6" w:rsidRDefault="00400837">
            <w:pPr>
              <w:spacing w:after="0" w:line="259" w:lineRule="auto"/>
              <w:ind w:left="0" w:right="0" w:firstLine="0"/>
              <w:jc w:val="left"/>
            </w:pPr>
            <w:r>
              <w:t xml:space="preserve">Review Date: </w:t>
            </w:r>
          </w:p>
        </w:tc>
        <w:tc>
          <w:tcPr>
            <w:tcW w:w="4110" w:type="dxa"/>
            <w:tcBorders>
              <w:top w:val="single" w:sz="4" w:space="0" w:color="000000"/>
              <w:left w:val="single" w:sz="4" w:space="0" w:color="000000"/>
              <w:bottom w:val="single" w:sz="4" w:space="0" w:color="000000"/>
              <w:right w:val="single" w:sz="4" w:space="0" w:color="000000"/>
            </w:tcBorders>
          </w:tcPr>
          <w:p w14:paraId="1BA21742" w14:textId="145EF882" w:rsidR="00A303C6" w:rsidRDefault="00400837">
            <w:pPr>
              <w:spacing w:after="0" w:line="259" w:lineRule="auto"/>
              <w:ind w:left="0" w:right="0" w:firstLine="0"/>
              <w:jc w:val="left"/>
            </w:pPr>
            <w:r>
              <w:t xml:space="preserve">March </w:t>
            </w:r>
            <w:r>
              <w:t>202</w:t>
            </w:r>
            <w:r>
              <w:t>2</w:t>
            </w:r>
            <w:r>
              <w:t xml:space="preserve"> </w:t>
            </w:r>
          </w:p>
        </w:tc>
      </w:tr>
      <w:tr w:rsidR="00A303C6" w14:paraId="40CAFC5D" w14:textId="77777777">
        <w:trPr>
          <w:trHeight w:val="280"/>
        </w:trPr>
        <w:tc>
          <w:tcPr>
            <w:tcW w:w="2689" w:type="dxa"/>
            <w:tcBorders>
              <w:top w:val="single" w:sz="4" w:space="0" w:color="000000"/>
              <w:left w:val="single" w:sz="4" w:space="0" w:color="000000"/>
              <w:bottom w:val="single" w:sz="4" w:space="0" w:color="000000"/>
              <w:right w:val="single" w:sz="4" w:space="0" w:color="000000"/>
            </w:tcBorders>
          </w:tcPr>
          <w:p w14:paraId="55018688" w14:textId="77777777" w:rsidR="00A303C6" w:rsidRDefault="00400837">
            <w:pPr>
              <w:spacing w:after="0" w:line="259" w:lineRule="auto"/>
              <w:ind w:left="0" w:right="0" w:firstLine="0"/>
              <w:jc w:val="left"/>
            </w:pPr>
            <w:r>
              <w:t xml:space="preserve">Owner: </w:t>
            </w:r>
          </w:p>
        </w:tc>
        <w:tc>
          <w:tcPr>
            <w:tcW w:w="4110" w:type="dxa"/>
            <w:tcBorders>
              <w:top w:val="single" w:sz="4" w:space="0" w:color="000000"/>
              <w:left w:val="single" w:sz="4" w:space="0" w:color="000000"/>
              <w:bottom w:val="single" w:sz="4" w:space="0" w:color="000000"/>
              <w:right w:val="single" w:sz="4" w:space="0" w:color="000000"/>
            </w:tcBorders>
          </w:tcPr>
          <w:p w14:paraId="36930246" w14:textId="60C55404" w:rsidR="00A303C6" w:rsidRDefault="00400837">
            <w:pPr>
              <w:spacing w:after="0" w:line="259" w:lineRule="auto"/>
              <w:ind w:left="0" w:right="0" w:firstLine="0"/>
              <w:jc w:val="left"/>
            </w:pPr>
            <w:r>
              <w:t xml:space="preserve">Oakapple cooperative </w:t>
            </w:r>
          </w:p>
        </w:tc>
      </w:tr>
      <w:tr w:rsidR="00A303C6" w14:paraId="1F561161" w14:textId="77777777">
        <w:trPr>
          <w:trHeight w:val="279"/>
        </w:trPr>
        <w:tc>
          <w:tcPr>
            <w:tcW w:w="2689" w:type="dxa"/>
            <w:tcBorders>
              <w:top w:val="single" w:sz="4" w:space="0" w:color="000000"/>
              <w:left w:val="single" w:sz="4" w:space="0" w:color="000000"/>
              <w:bottom w:val="single" w:sz="4" w:space="0" w:color="000000"/>
              <w:right w:val="single" w:sz="4" w:space="0" w:color="000000"/>
            </w:tcBorders>
          </w:tcPr>
          <w:p w14:paraId="464059D2" w14:textId="77777777" w:rsidR="00A303C6" w:rsidRDefault="00400837">
            <w:pPr>
              <w:spacing w:after="0" w:line="259" w:lineRule="auto"/>
              <w:ind w:left="0" w:right="0" w:firstLine="0"/>
              <w:jc w:val="left"/>
            </w:pPr>
            <w:r>
              <w:t xml:space="preserve">Document Controller: </w:t>
            </w:r>
          </w:p>
        </w:tc>
        <w:tc>
          <w:tcPr>
            <w:tcW w:w="4110" w:type="dxa"/>
            <w:tcBorders>
              <w:top w:val="single" w:sz="4" w:space="0" w:color="000000"/>
              <w:left w:val="single" w:sz="4" w:space="0" w:color="000000"/>
              <w:bottom w:val="single" w:sz="4" w:space="0" w:color="000000"/>
              <w:right w:val="single" w:sz="4" w:space="0" w:color="000000"/>
            </w:tcBorders>
          </w:tcPr>
          <w:p w14:paraId="2DC2A58E" w14:textId="0D3515F1" w:rsidR="00A303C6" w:rsidRDefault="00400837">
            <w:pPr>
              <w:spacing w:after="0" w:line="259" w:lineRule="auto"/>
              <w:ind w:left="0" w:right="0" w:firstLine="0"/>
              <w:jc w:val="left"/>
            </w:pPr>
            <w:r>
              <w:t>CHS</w:t>
            </w:r>
          </w:p>
        </w:tc>
      </w:tr>
    </w:tbl>
    <w:p w14:paraId="43E57315" w14:textId="77777777" w:rsidR="00A303C6" w:rsidRDefault="00400837">
      <w:pPr>
        <w:spacing w:after="0" w:line="259" w:lineRule="auto"/>
        <w:ind w:left="0" w:right="0" w:firstLine="0"/>
        <w:jc w:val="left"/>
      </w:pPr>
      <w:r>
        <w:t xml:space="preserve"> </w:t>
      </w:r>
    </w:p>
    <w:p w14:paraId="3F0CB08F" w14:textId="73231416" w:rsidR="00A303C6" w:rsidRDefault="00400837">
      <w:pPr>
        <w:spacing w:after="0" w:line="259" w:lineRule="auto"/>
        <w:ind w:left="0" w:right="0" w:firstLine="0"/>
        <w:jc w:val="left"/>
      </w:pPr>
      <w:r>
        <w:t xml:space="preserve"> </w:t>
      </w:r>
    </w:p>
    <w:p w14:paraId="64DE2F78" w14:textId="77777777" w:rsidR="00A303C6" w:rsidRDefault="00400837">
      <w:pPr>
        <w:spacing w:after="0" w:line="259" w:lineRule="auto"/>
        <w:ind w:left="0" w:right="0" w:firstLine="0"/>
        <w:jc w:val="left"/>
      </w:pPr>
      <w:r>
        <w:t xml:space="preserve"> </w:t>
      </w:r>
    </w:p>
    <w:p w14:paraId="3AD00069" w14:textId="77777777" w:rsidR="00A303C6" w:rsidRDefault="00400837">
      <w:pPr>
        <w:spacing w:after="0" w:line="259" w:lineRule="auto"/>
        <w:ind w:left="0" w:right="0" w:firstLine="0"/>
        <w:jc w:val="left"/>
      </w:pPr>
      <w:r>
        <w:t xml:space="preserve"> </w:t>
      </w:r>
    </w:p>
    <w:p w14:paraId="58AC929C" w14:textId="77777777" w:rsidR="00A303C6" w:rsidRPr="00E93A1B" w:rsidRDefault="00400837">
      <w:pPr>
        <w:spacing w:after="48" w:line="259" w:lineRule="auto"/>
        <w:ind w:left="355" w:right="0"/>
        <w:jc w:val="left"/>
        <w:rPr>
          <w:rFonts w:ascii="Arial" w:hAnsi="Arial" w:cs="Arial"/>
          <w:b/>
          <w:color w:val="000000" w:themeColor="text1"/>
        </w:rPr>
      </w:pPr>
      <w:r w:rsidRPr="00E93A1B">
        <w:rPr>
          <w:rFonts w:ascii="Arial" w:hAnsi="Arial" w:cs="Arial"/>
          <w:b/>
          <w:color w:val="000000" w:themeColor="text1"/>
          <w:sz w:val="24"/>
        </w:rPr>
        <w:t>1.</w:t>
      </w:r>
      <w:r w:rsidRPr="00E93A1B">
        <w:rPr>
          <w:rFonts w:ascii="Arial" w:eastAsia="Arial" w:hAnsi="Arial" w:cs="Arial"/>
          <w:b/>
          <w:color w:val="000000" w:themeColor="text1"/>
          <w:sz w:val="24"/>
        </w:rPr>
        <w:t xml:space="preserve"> </w:t>
      </w:r>
      <w:r w:rsidRPr="00E93A1B">
        <w:rPr>
          <w:rFonts w:ascii="Arial" w:hAnsi="Arial" w:cs="Arial"/>
          <w:b/>
          <w:color w:val="000000" w:themeColor="text1"/>
          <w:sz w:val="24"/>
        </w:rPr>
        <w:t xml:space="preserve">Introduction </w:t>
      </w:r>
    </w:p>
    <w:p w14:paraId="6F815C09" w14:textId="77777777" w:rsidR="00A303C6" w:rsidRDefault="00400837">
      <w:pPr>
        <w:spacing w:after="0" w:line="259" w:lineRule="auto"/>
        <w:ind w:left="0" w:right="0" w:firstLine="0"/>
        <w:jc w:val="left"/>
      </w:pPr>
      <w:r>
        <w:rPr>
          <w:rFonts w:ascii="Times New Roman" w:eastAsia="Times New Roman" w:hAnsi="Times New Roman" w:cs="Times New Roman"/>
          <w:b/>
          <w:sz w:val="32"/>
        </w:rPr>
        <w:t xml:space="preserve"> </w:t>
      </w:r>
    </w:p>
    <w:p w14:paraId="50B4BEA7" w14:textId="7571430A" w:rsidR="00A303C6" w:rsidRPr="00811444" w:rsidRDefault="00400837">
      <w:pPr>
        <w:ind w:left="-5" w:right="8"/>
        <w:rPr>
          <w:rFonts w:ascii="Arial" w:hAnsi="Arial" w:cs="Arial"/>
        </w:rPr>
      </w:pPr>
      <w:proofErr w:type="spellStart"/>
      <w:r w:rsidRPr="00811444">
        <w:rPr>
          <w:rFonts w:ascii="Arial" w:hAnsi="Arial" w:cs="Arial"/>
        </w:rPr>
        <w:t>Oakapple</w:t>
      </w:r>
      <w:proofErr w:type="spellEnd"/>
      <w:r w:rsidRPr="00811444">
        <w:rPr>
          <w:rFonts w:ascii="Arial" w:hAnsi="Arial" w:cs="Arial"/>
        </w:rPr>
        <w:t xml:space="preserve"> Cooperative </w:t>
      </w:r>
      <w:r w:rsidRPr="00811444">
        <w:rPr>
          <w:rFonts w:ascii="Arial" w:hAnsi="Arial" w:cs="Arial"/>
        </w:rPr>
        <w:t xml:space="preserve">is committed to providing an environment, which ensures the health, safety and wellbeing of tenants, employees and visitors to its properties.  </w:t>
      </w:r>
      <w:r w:rsidR="00E93A1B" w:rsidRPr="00811444">
        <w:rPr>
          <w:rFonts w:ascii="Arial" w:hAnsi="Arial" w:cs="Arial"/>
        </w:rPr>
        <w:t>The Co-operative embraces</w:t>
      </w:r>
      <w:r w:rsidRPr="00811444">
        <w:rPr>
          <w:rFonts w:ascii="Arial" w:hAnsi="Arial" w:cs="Arial"/>
        </w:rPr>
        <w:t xml:space="preserve"> the principles laid down in the Health and Safety at Work Act 1974 and the Management of Health and Safety at Work Regulations (1999) and all subsequent legislation. Included within this is the duty to conduct risk assessments and either eliminate or control identified risks. </w:t>
      </w:r>
    </w:p>
    <w:p w14:paraId="4102F066" w14:textId="77777777" w:rsidR="00A303C6" w:rsidRPr="00811444" w:rsidRDefault="00400837">
      <w:pPr>
        <w:spacing w:after="0" w:line="259" w:lineRule="auto"/>
        <w:ind w:left="0" w:right="0" w:firstLine="0"/>
        <w:jc w:val="left"/>
      </w:pPr>
      <w:r w:rsidRPr="00811444">
        <w:t xml:space="preserve"> </w:t>
      </w:r>
    </w:p>
    <w:p w14:paraId="28CD49D4" w14:textId="1525CB00" w:rsidR="00A303C6" w:rsidRPr="00811444" w:rsidRDefault="00400837">
      <w:pPr>
        <w:ind w:left="-5" w:right="8"/>
        <w:rPr>
          <w:rFonts w:ascii="Arial" w:hAnsi="Arial" w:cs="Arial"/>
        </w:rPr>
      </w:pPr>
      <w:r w:rsidRPr="00811444">
        <w:rPr>
          <w:rFonts w:ascii="Arial" w:hAnsi="Arial" w:cs="Arial"/>
        </w:rPr>
        <w:t xml:space="preserve">As a Registered Provider (RP), </w:t>
      </w:r>
      <w:r w:rsidR="00E93A1B" w:rsidRPr="00811444">
        <w:rPr>
          <w:rFonts w:ascii="Arial" w:hAnsi="Arial" w:cs="Arial"/>
        </w:rPr>
        <w:t>the Co-operative understands</w:t>
      </w:r>
      <w:r w:rsidRPr="00811444">
        <w:rPr>
          <w:rFonts w:ascii="Arial" w:hAnsi="Arial" w:cs="Arial"/>
        </w:rPr>
        <w:t xml:space="preserve"> that it is responsible for ensuring tenants are safe in their homes and staff are safe at work by complying with the statutory requirements and providing assurance to tenants.  This will be achieved by identifying, managing, monitoring and reporting all H&amp;S risks. </w:t>
      </w:r>
    </w:p>
    <w:p w14:paraId="66961C82" w14:textId="77777777" w:rsidR="00A303C6" w:rsidRPr="00811444" w:rsidRDefault="00400837">
      <w:pPr>
        <w:spacing w:after="0" w:line="259" w:lineRule="auto"/>
        <w:ind w:left="0" w:right="0" w:firstLine="0"/>
        <w:jc w:val="left"/>
      </w:pPr>
      <w:r w:rsidRPr="00811444">
        <w:t xml:space="preserve"> </w:t>
      </w:r>
    </w:p>
    <w:p w14:paraId="27D0A6E8" w14:textId="65E975EC" w:rsidR="00A303C6" w:rsidRPr="00811444" w:rsidRDefault="00E93A1B">
      <w:pPr>
        <w:spacing w:after="34"/>
        <w:ind w:left="-5" w:right="8"/>
        <w:rPr>
          <w:rFonts w:ascii="Arial" w:hAnsi="Arial" w:cs="Arial"/>
        </w:rPr>
      </w:pPr>
      <w:r w:rsidRPr="00811444">
        <w:rPr>
          <w:rFonts w:ascii="Arial" w:hAnsi="Arial" w:cs="Arial"/>
        </w:rPr>
        <w:t>The Co-operative</w:t>
      </w:r>
      <w:r w:rsidR="00400837" w:rsidRPr="00811444">
        <w:rPr>
          <w:rFonts w:ascii="Arial" w:hAnsi="Arial" w:cs="Arial"/>
        </w:rPr>
        <w:t xml:space="preserve">, so far as is reasonably practicable, will: </w:t>
      </w:r>
    </w:p>
    <w:p w14:paraId="0A9FD98B" w14:textId="77777777" w:rsidR="00A303C6" w:rsidRPr="00811444" w:rsidRDefault="00400837">
      <w:pPr>
        <w:numPr>
          <w:ilvl w:val="0"/>
          <w:numId w:val="1"/>
        </w:numPr>
        <w:ind w:right="8" w:hanging="360"/>
        <w:rPr>
          <w:rFonts w:ascii="Arial" w:hAnsi="Arial" w:cs="Arial"/>
        </w:rPr>
      </w:pPr>
      <w:r w:rsidRPr="00811444">
        <w:rPr>
          <w:rFonts w:ascii="Arial" w:hAnsi="Arial" w:cs="Arial"/>
        </w:rPr>
        <w:t xml:space="preserve">work to ensure the prevention of all accidents and personal injuries </w:t>
      </w:r>
    </w:p>
    <w:p w14:paraId="31695302" w14:textId="77777777" w:rsidR="00A303C6" w:rsidRPr="00811444" w:rsidRDefault="00400837">
      <w:pPr>
        <w:numPr>
          <w:ilvl w:val="0"/>
          <w:numId w:val="1"/>
        </w:numPr>
        <w:spacing w:after="38"/>
        <w:ind w:right="8" w:hanging="360"/>
        <w:rPr>
          <w:rFonts w:ascii="Arial" w:hAnsi="Arial" w:cs="Arial"/>
        </w:rPr>
      </w:pPr>
      <w:r w:rsidRPr="00811444">
        <w:rPr>
          <w:rFonts w:ascii="Arial" w:hAnsi="Arial" w:cs="Arial"/>
        </w:rPr>
        <w:t xml:space="preserve">provide and maintain systems of work which do not involve risk to the health of employees or other persons including tenants </w:t>
      </w:r>
    </w:p>
    <w:p w14:paraId="30A23F55" w14:textId="77777777" w:rsidR="00A303C6" w:rsidRPr="00811444" w:rsidRDefault="00400837">
      <w:pPr>
        <w:numPr>
          <w:ilvl w:val="0"/>
          <w:numId w:val="1"/>
        </w:numPr>
        <w:spacing w:after="38"/>
        <w:ind w:right="8" w:hanging="360"/>
        <w:rPr>
          <w:rFonts w:ascii="Arial" w:hAnsi="Arial" w:cs="Arial"/>
        </w:rPr>
      </w:pPr>
      <w:r w:rsidRPr="00811444">
        <w:rPr>
          <w:rFonts w:ascii="Arial" w:hAnsi="Arial" w:cs="Arial"/>
        </w:rPr>
        <w:lastRenderedPageBreak/>
        <w:t xml:space="preserve">ensure the provision and maintenance of a working environment which is without risk to the health of tenants and employees and which is satisfactory as regards facilities and arrangements for the welfare of tenants and employees </w:t>
      </w:r>
    </w:p>
    <w:p w14:paraId="5B645DEB" w14:textId="77777777" w:rsidR="00A303C6" w:rsidRPr="00811444" w:rsidRDefault="00400837">
      <w:pPr>
        <w:numPr>
          <w:ilvl w:val="0"/>
          <w:numId w:val="1"/>
        </w:numPr>
        <w:spacing w:after="37"/>
        <w:ind w:right="8" w:hanging="360"/>
        <w:rPr>
          <w:rFonts w:ascii="Arial" w:hAnsi="Arial" w:cs="Arial"/>
        </w:rPr>
      </w:pPr>
      <w:r w:rsidRPr="00811444">
        <w:rPr>
          <w:rFonts w:ascii="Arial" w:hAnsi="Arial" w:cs="Arial"/>
        </w:rPr>
        <w:t xml:space="preserve">provide such information, instruction, training and supervision as is reasonably practicable to safeguard the health and safety of employees </w:t>
      </w:r>
    </w:p>
    <w:p w14:paraId="3473E97F" w14:textId="77777777" w:rsidR="00A303C6" w:rsidRPr="00811444" w:rsidRDefault="00400837">
      <w:pPr>
        <w:numPr>
          <w:ilvl w:val="0"/>
          <w:numId w:val="1"/>
        </w:numPr>
        <w:ind w:right="8" w:hanging="360"/>
        <w:rPr>
          <w:rFonts w:ascii="Arial" w:hAnsi="Arial" w:cs="Arial"/>
        </w:rPr>
      </w:pPr>
      <w:r w:rsidRPr="00811444">
        <w:rPr>
          <w:rFonts w:ascii="Arial" w:hAnsi="Arial" w:cs="Arial"/>
        </w:rPr>
        <w:t xml:space="preserve">ensure that any plant, machinery or equipment provided for use is safe in its operation </w:t>
      </w:r>
    </w:p>
    <w:p w14:paraId="5DD180E8" w14:textId="77777777" w:rsidR="00A303C6" w:rsidRPr="00811444" w:rsidRDefault="00400837">
      <w:pPr>
        <w:numPr>
          <w:ilvl w:val="0"/>
          <w:numId w:val="1"/>
        </w:numPr>
        <w:spacing w:after="37"/>
        <w:ind w:right="8" w:hanging="360"/>
        <w:rPr>
          <w:rFonts w:ascii="Arial" w:hAnsi="Arial" w:cs="Arial"/>
        </w:rPr>
      </w:pPr>
      <w:r w:rsidRPr="00811444">
        <w:rPr>
          <w:rFonts w:ascii="Arial" w:hAnsi="Arial" w:cs="Arial"/>
        </w:rPr>
        <w:t xml:space="preserve">ensure that premises and the means of access and egress are maintained in a safe condition </w:t>
      </w:r>
    </w:p>
    <w:p w14:paraId="494B20F8" w14:textId="77777777" w:rsidR="00A303C6" w:rsidRPr="00811444" w:rsidRDefault="00400837">
      <w:pPr>
        <w:numPr>
          <w:ilvl w:val="0"/>
          <w:numId w:val="1"/>
        </w:numPr>
        <w:spacing w:after="37"/>
        <w:ind w:right="8" w:hanging="360"/>
        <w:rPr>
          <w:rFonts w:ascii="Arial" w:hAnsi="Arial" w:cs="Arial"/>
        </w:rPr>
      </w:pPr>
      <w:r w:rsidRPr="00811444">
        <w:rPr>
          <w:rFonts w:ascii="Arial" w:hAnsi="Arial" w:cs="Arial"/>
        </w:rPr>
        <w:t xml:space="preserve">ensure that adequate information, instruction and training will be given for the evacuation of the premises, for which it has direct responsibility for tenants, employees, subcontractors and visitors, in the event of fire or other emergency </w:t>
      </w:r>
    </w:p>
    <w:p w14:paraId="38149122" w14:textId="77777777" w:rsidR="00E93A1B" w:rsidRPr="00811444" w:rsidRDefault="00E93A1B" w:rsidP="00E93A1B">
      <w:pPr>
        <w:spacing w:after="37"/>
        <w:ind w:left="720" w:right="8" w:firstLine="0"/>
        <w:rPr>
          <w:rFonts w:ascii="Arial" w:hAnsi="Arial" w:cs="Arial"/>
        </w:rPr>
      </w:pPr>
    </w:p>
    <w:p w14:paraId="390DF1E9" w14:textId="77777777" w:rsidR="00A303C6" w:rsidRPr="00811444" w:rsidRDefault="00400837">
      <w:pPr>
        <w:numPr>
          <w:ilvl w:val="0"/>
          <w:numId w:val="2"/>
        </w:numPr>
        <w:spacing w:after="0" w:line="259" w:lineRule="auto"/>
        <w:ind w:right="0" w:hanging="360"/>
        <w:jc w:val="left"/>
        <w:rPr>
          <w:rFonts w:ascii="Arial" w:hAnsi="Arial" w:cs="Arial"/>
          <w:b/>
          <w:color w:val="auto"/>
        </w:rPr>
      </w:pPr>
      <w:r w:rsidRPr="00811444">
        <w:rPr>
          <w:rFonts w:ascii="Arial" w:hAnsi="Arial" w:cs="Arial"/>
          <w:b/>
          <w:color w:val="auto"/>
        </w:rPr>
        <w:t xml:space="preserve">Statutory Responsibilities </w:t>
      </w:r>
    </w:p>
    <w:p w14:paraId="67065707" w14:textId="77777777" w:rsidR="00A303C6" w:rsidRPr="00811444" w:rsidRDefault="00400837">
      <w:pPr>
        <w:spacing w:after="37" w:line="259" w:lineRule="auto"/>
        <w:ind w:left="0" w:right="0" w:firstLine="0"/>
        <w:jc w:val="left"/>
        <w:rPr>
          <w:rFonts w:ascii="Arial" w:hAnsi="Arial" w:cs="Arial"/>
          <w:b/>
          <w:color w:val="auto"/>
        </w:rPr>
      </w:pPr>
      <w:r w:rsidRPr="00811444">
        <w:rPr>
          <w:rFonts w:ascii="Arial" w:hAnsi="Arial" w:cs="Arial"/>
          <w:b/>
          <w:color w:val="auto"/>
        </w:rPr>
        <w:t xml:space="preserve"> </w:t>
      </w:r>
    </w:p>
    <w:p w14:paraId="79458A25" w14:textId="6A2F9FFC" w:rsidR="00A303C6" w:rsidRPr="00811444" w:rsidRDefault="00401EED">
      <w:pPr>
        <w:numPr>
          <w:ilvl w:val="1"/>
          <w:numId w:val="2"/>
        </w:numPr>
        <w:spacing w:after="0" w:line="259" w:lineRule="auto"/>
        <w:ind w:right="0" w:hanging="356"/>
        <w:jc w:val="left"/>
        <w:rPr>
          <w:rFonts w:ascii="Arial" w:hAnsi="Arial" w:cs="Arial"/>
          <w:b/>
          <w:color w:val="auto"/>
        </w:rPr>
      </w:pPr>
      <w:r>
        <w:rPr>
          <w:rFonts w:ascii="Arial" w:hAnsi="Arial" w:cs="Arial"/>
          <w:b/>
          <w:color w:val="auto"/>
          <w:sz w:val="24"/>
        </w:rPr>
        <w:t>Landlord/Employer and Employees</w:t>
      </w:r>
      <w:r w:rsidR="00400837" w:rsidRPr="00811444">
        <w:rPr>
          <w:rFonts w:ascii="Arial" w:hAnsi="Arial" w:cs="Arial"/>
          <w:b/>
          <w:color w:val="auto"/>
          <w:sz w:val="24"/>
        </w:rPr>
        <w:t xml:space="preserve"> Responsibilities </w:t>
      </w:r>
    </w:p>
    <w:p w14:paraId="7BD1AF24" w14:textId="77777777" w:rsidR="00A303C6" w:rsidRPr="00A27A60" w:rsidRDefault="00400837">
      <w:pPr>
        <w:spacing w:after="0" w:line="259" w:lineRule="auto"/>
        <w:ind w:left="0" w:right="0" w:firstLine="0"/>
        <w:jc w:val="left"/>
        <w:rPr>
          <w:rFonts w:ascii="Arial" w:hAnsi="Arial" w:cs="Arial"/>
          <w:b/>
          <w:color w:val="auto"/>
        </w:rPr>
      </w:pPr>
      <w:r w:rsidRPr="00A27A60">
        <w:rPr>
          <w:rFonts w:ascii="Arial" w:hAnsi="Arial" w:cs="Arial"/>
          <w:b/>
          <w:color w:val="auto"/>
        </w:rPr>
        <w:t xml:space="preserve"> </w:t>
      </w:r>
    </w:p>
    <w:p w14:paraId="3638E21A" w14:textId="2AF64AC0" w:rsidR="00A303C6" w:rsidRPr="00811444" w:rsidRDefault="00400837">
      <w:pPr>
        <w:ind w:left="-5" w:right="8"/>
        <w:rPr>
          <w:rFonts w:ascii="Arial" w:hAnsi="Arial" w:cs="Arial"/>
        </w:rPr>
      </w:pPr>
      <w:r w:rsidRPr="00811444">
        <w:rPr>
          <w:rFonts w:ascii="Arial" w:hAnsi="Arial" w:cs="Arial"/>
        </w:rPr>
        <w:t>It is the responsib</w:t>
      </w:r>
      <w:r w:rsidR="00E93A1B" w:rsidRPr="00811444">
        <w:rPr>
          <w:rFonts w:ascii="Arial" w:hAnsi="Arial" w:cs="Arial"/>
        </w:rPr>
        <w:t xml:space="preserve">ility of Co-operative and its managing Agents </w:t>
      </w:r>
      <w:r w:rsidRPr="00811444">
        <w:rPr>
          <w:rFonts w:ascii="Arial" w:hAnsi="Arial" w:cs="Arial"/>
        </w:rPr>
        <w:t xml:space="preserve">to ensure that the provisions of the regulations and relevant statutory provisions are observed but at the same time all employees must be aware of their individual responsibilities for the health and safety of themselves, their colleagues and other persons who may be affected by their activities at work. </w:t>
      </w:r>
    </w:p>
    <w:p w14:paraId="3F46DA2F" w14:textId="77777777" w:rsidR="00A303C6" w:rsidRPr="00811444" w:rsidRDefault="00400837">
      <w:pPr>
        <w:spacing w:after="0" w:line="259" w:lineRule="auto"/>
        <w:ind w:left="0" w:right="0" w:firstLine="0"/>
        <w:jc w:val="left"/>
        <w:rPr>
          <w:rFonts w:ascii="Arial" w:hAnsi="Arial" w:cs="Arial"/>
        </w:rPr>
      </w:pPr>
      <w:r w:rsidRPr="00811444">
        <w:rPr>
          <w:rFonts w:ascii="Arial" w:hAnsi="Arial" w:cs="Arial"/>
        </w:rPr>
        <w:t xml:space="preserve"> </w:t>
      </w:r>
    </w:p>
    <w:p w14:paraId="1C2D15A4" w14:textId="485DBE0B" w:rsidR="00A303C6" w:rsidRDefault="00400837">
      <w:pPr>
        <w:ind w:left="-5" w:right="8"/>
        <w:rPr>
          <w:rFonts w:ascii="Arial" w:hAnsi="Arial" w:cs="Arial"/>
        </w:rPr>
      </w:pPr>
      <w:r w:rsidRPr="00811444">
        <w:rPr>
          <w:rFonts w:ascii="Arial" w:hAnsi="Arial" w:cs="Arial"/>
        </w:rPr>
        <w:t xml:space="preserve">Overall and final responsibility for health and safety at work is vested in </w:t>
      </w:r>
      <w:proofErr w:type="spellStart"/>
      <w:r w:rsidRPr="00811444">
        <w:rPr>
          <w:rFonts w:ascii="Arial" w:hAnsi="Arial" w:cs="Arial"/>
        </w:rPr>
        <w:t>Oakapple</w:t>
      </w:r>
      <w:proofErr w:type="spellEnd"/>
      <w:r w:rsidRPr="00811444">
        <w:rPr>
          <w:rFonts w:ascii="Arial" w:hAnsi="Arial" w:cs="Arial"/>
        </w:rPr>
        <w:t xml:space="preserve"> Co</w:t>
      </w:r>
      <w:r w:rsidR="00E93A1B" w:rsidRPr="00811444">
        <w:rPr>
          <w:rFonts w:ascii="Arial" w:hAnsi="Arial" w:cs="Arial"/>
        </w:rPr>
        <w:t>mmittee</w:t>
      </w:r>
      <w:r w:rsidRPr="00811444">
        <w:rPr>
          <w:rFonts w:ascii="Arial" w:hAnsi="Arial" w:cs="Arial"/>
        </w:rPr>
        <w:t xml:space="preserve"> </w:t>
      </w:r>
      <w:r w:rsidR="00A27A60" w:rsidRPr="00811444">
        <w:rPr>
          <w:rFonts w:ascii="Arial" w:hAnsi="Arial" w:cs="Arial"/>
        </w:rPr>
        <w:t xml:space="preserve">who may </w:t>
      </w:r>
      <w:r w:rsidRPr="00811444">
        <w:rPr>
          <w:rFonts w:ascii="Arial" w:hAnsi="Arial" w:cs="Arial"/>
        </w:rPr>
        <w:t xml:space="preserve">delegate the operation of the policy to </w:t>
      </w:r>
      <w:r w:rsidR="00A27A60" w:rsidRPr="00811444">
        <w:rPr>
          <w:rFonts w:ascii="Arial" w:hAnsi="Arial" w:cs="Arial"/>
          <w:color w:val="auto"/>
        </w:rPr>
        <w:t>its managing agents where necessary</w:t>
      </w:r>
      <w:r w:rsidRPr="00811444">
        <w:rPr>
          <w:rFonts w:ascii="Arial" w:hAnsi="Arial" w:cs="Arial"/>
        </w:rPr>
        <w:t>.  All employees</w:t>
      </w:r>
      <w:r w:rsidR="005333B7" w:rsidRPr="00811444">
        <w:rPr>
          <w:rFonts w:ascii="Arial" w:hAnsi="Arial" w:cs="Arial"/>
        </w:rPr>
        <w:t xml:space="preserve"> (when and where employed)</w:t>
      </w:r>
      <w:r w:rsidRPr="00811444">
        <w:rPr>
          <w:rFonts w:ascii="Arial" w:hAnsi="Arial" w:cs="Arial"/>
        </w:rPr>
        <w:t xml:space="preserve"> have a responsibility to cooperate to achieve a healthy and safe workplace, to take reasonable care of themselves and others, to involve themselves in safety matters, be conscious of their duties and report any unsafe equipment or hazardous situation</w:t>
      </w:r>
      <w:r w:rsidR="00401EED">
        <w:rPr>
          <w:rFonts w:ascii="Arial" w:hAnsi="Arial" w:cs="Arial"/>
        </w:rPr>
        <w:t xml:space="preserve"> to the notice of management. </w:t>
      </w:r>
    </w:p>
    <w:p w14:paraId="36FA6D20" w14:textId="77777777" w:rsidR="00CE11E3" w:rsidRDefault="00CE11E3">
      <w:pPr>
        <w:ind w:left="-5" w:right="8"/>
        <w:rPr>
          <w:rFonts w:ascii="Arial" w:hAnsi="Arial" w:cs="Arial"/>
        </w:rPr>
      </w:pPr>
    </w:p>
    <w:p w14:paraId="403945BB" w14:textId="53685AE1" w:rsidR="00CE11E3" w:rsidRPr="00CE11E3" w:rsidRDefault="00CE11E3">
      <w:pPr>
        <w:ind w:left="-5" w:right="8"/>
        <w:rPr>
          <w:rFonts w:ascii="Arial" w:hAnsi="Arial" w:cs="Arial"/>
          <w:b/>
        </w:rPr>
      </w:pPr>
      <w:r w:rsidRPr="00CE11E3">
        <w:rPr>
          <w:rFonts w:ascii="Arial" w:hAnsi="Arial" w:cs="Arial"/>
          <w:b/>
        </w:rPr>
        <w:t>2.2 Electrical Safety</w:t>
      </w:r>
    </w:p>
    <w:p w14:paraId="3FC22AB9" w14:textId="5A447134" w:rsidR="00A303C6" w:rsidRPr="00CE11E3" w:rsidRDefault="00400837" w:rsidP="00CE11E3">
      <w:pPr>
        <w:spacing w:after="37" w:line="259" w:lineRule="auto"/>
        <w:ind w:left="0" w:right="0" w:firstLine="0"/>
        <w:jc w:val="left"/>
      </w:pPr>
      <w:r>
        <w:t xml:space="preserve"> </w:t>
      </w:r>
    </w:p>
    <w:p w14:paraId="16EDDC77" w14:textId="4F5087A2" w:rsidR="00A303C6" w:rsidRPr="005333B7" w:rsidRDefault="00A27A60">
      <w:pPr>
        <w:ind w:left="-5" w:right="8"/>
        <w:rPr>
          <w:rFonts w:ascii="Arial" w:hAnsi="Arial" w:cs="Arial"/>
        </w:rPr>
      </w:pPr>
      <w:r w:rsidRPr="005333B7">
        <w:rPr>
          <w:rFonts w:ascii="Arial" w:hAnsi="Arial" w:cs="Arial"/>
        </w:rPr>
        <w:t>The Co-</w:t>
      </w:r>
      <w:r w:rsidR="005333B7" w:rsidRPr="005333B7">
        <w:rPr>
          <w:rFonts w:ascii="Arial" w:hAnsi="Arial" w:cs="Arial"/>
        </w:rPr>
        <w:t>operative will</w:t>
      </w:r>
      <w:r w:rsidR="00400837" w:rsidRPr="005333B7">
        <w:rPr>
          <w:rFonts w:ascii="Arial" w:hAnsi="Arial" w:cs="Arial"/>
        </w:rPr>
        <w:t xml:space="preserve"> provide for the testing of fixed, portable and transportable equipment and installations at intervals prescribed by statute and best practice for which it has responsibility. </w:t>
      </w:r>
    </w:p>
    <w:p w14:paraId="3E2F923A" w14:textId="77777777" w:rsidR="00A303C6" w:rsidRPr="005333B7" w:rsidRDefault="00400837">
      <w:pPr>
        <w:spacing w:after="19" w:line="259" w:lineRule="auto"/>
        <w:ind w:left="360" w:right="0" w:firstLine="0"/>
        <w:jc w:val="left"/>
        <w:rPr>
          <w:rFonts w:ascii="Arial" w:hAnsi="Arial" w:cs="Arial"/>
        </w:rPr>
      </w:pPr>
      <w:r w:rsidRPr="005333B7">
        <w:rPr>
          <w:rFonts w:ascii="Arial" w:hAnsi="Arial" w:cs="Arial"/>
        </w:rPr>
        <w:t xml:space="preserve"> </w:t>
      </w:r>
    </w:p>
    <w:p w14:paraId="18A445F3" w14:textId="77777777" w:rsidR="005333B7" w:rsidRPr="005333B7" w:rsidRDefault="00400837">
      <w:pPr>
        <w:spacing w:after="0" w:line="259" w:lineRule="auto"/>
        <w:ind w:left="1075" w:right="0"/>
        <w:jc w:val="left"/>
        <w:rPr>
          <w:rFonts w:ascii="Arial" w:hAnsi="Arial" w:cs="Arial"/>
          <w:i/>
          <w:color w:val="auto"/>
        </w:rPr>
      </w:pPr>
      <w:r w:rsidRPr="005333B7">
        <w:rPr>
          <w:rFonts w:ascii="Arial" w:hAnsi="Arial" w:cs="Arial"/>
          <w:i/>
          <w:color w:val="auto"/>
        </w:rPr>
        <w:t>Fixed Electrical Installation:</w:t>
      </w:r>
    </w:p>
    <w:p w14:paraId="4209A279" w14:textId="711C3A70" w:rsidR="00A303C6" w:rsidRPr="005333B7" w:rsidRDefault="00400837">
      <w:pPr>
        <w:spacing w:after="0" w:line="259" w:lineRule="auto"/>
        <w:ind w:left="1075" w:right="0"/>
        <w:jc w:val="left"/>
        <w:rPr>
          <w:rFonts w:ascii="Arial" w:hAnsi="Arial" w:cs="Arial"/>
        </w:rPr>
      </w:pPr>
      <w:r w:rsidRPr="005333B7">
        <w:rPr>
          <w:rFonts w:ascii="Arial" w:hAnsi="Arial" w:cs="Arial"/>
          <w:i/>
          <w:color w:val="2E74B5"/>
        </w:rPr>
        <w:t xml:space="preserve"> </w:t>
      </w:r>
    </w:p>
    <w:p w14:paraId="06AAC8EA" w14:textId="5F70314F" w:rsidR="00A303C6" w:rsidRPr="005333B7" w:rsidRDefault="00A27A60">
      <w:pPr>
        <w:ind w:left="370" w:right="8"/>
        <w:rPr>
          <w:rFonts w:ascii="Arial" w:hAnsi="Arial" w:cs="Arial"/>
        </w:rPr>
      </w:pPr>
      <w:r w:rsidRPr="005333B7">
        <w:rPr>
          <w:rFonts w:ascii="Arial" w:hAnsi="Arial" w:cs="Arial"/>
        </w:rPr>
        <w:t>The Co-operative</w:t>
      </w:r>
      <w:r w:rsidR="00400837" w:rsidRPr="005333B7">
        <w:rPr>
          <w:rFonts w:ascii="Arial" w:hAnsi="Arial" w:cs="Arial"/>
        </w:rPr>
        <w:t xml:space="preserve"> </w:t>
      </w:r>
      <w:r w:rsidR="00400837" w:rsidRPr="005333B7">
        <w:rPr>
          <w:rFonts w:ascii="Arial" w:hAnsi="Arial" w:cs="Arial"/>
        </w:rPr>
        <w:t xml:space="preserve">will test the fixed electrical installation of all its properties every </w:t>
      </w:r>
      <w:r w:rsidR="00400837" w:rsidRPr="005333B7">
        <w:rPr>
          <w:rFonts w:ascii="Arial" w:hAnsi="Arial" w:cs="Arial"/>
          <w:b/>
        </w:rPr>
        <w:t>5 years</w:t>
      </w:r>
      <w:r w:rsidR="00400837" w:rsidRPr="005333B7">
        <w:rPr>
          <w:rFonts w:ascii="Arial" w:hAnsi="Arial" w:cs="Arial"/>
        </w:rPr>
        <w:t xml:space="preserve">.  </w:t>
      </w:r>
    </w:p>
    <w:p w14:paraId="60EA5B06" w14:textId="77777777" w:rsidR="00A303C6" w:rsidRPr="005333B7" w:rsidRDefault="00400837">
      <w:pPr>
        <w:spacing w:after="19" w:line="259" w:lineRule="auto"/>
        <w:ind w:left="360" w:right="0" w:firstLine="0"/>
        <w:jc w:val="left"/>
        <w:rPr>
          <w:rFonts w:ascii="Arial" w:hAnsi="Arial" w:cs="Arial"/>
        </w:rPr>
      </w:pPr>
      <w:r w:rsidRPr="005333B7">
        <w:rPr>
          <w:rFonts w:ascii="Arial" w:hAnsi="Arial" w:cs="Arial"/>
        </w:rPr>
        <w:t xml:space="preserve"> </w:t>
      </w:r>
    </w:p>
    <w:p w14:paraId="19B2E0DB" w14:textId="77777777" w:rsidR="00A303C6" w:rsidRPr="005333B7" w:rsidRDefault="00400837">
      <w:pPr>
        <w:spacing w:after="0" w:line="259" w:lineRule="auto"/>
        <w:ind w:left="1075" w:right="0"/>
        <w:jc w:val="left"/>
        <w:rPr>
          <w:rFonts w:ascii="Arial" w:hAnsi="Arial" w:cs="Arial"/>
          <w:i/>
          <w:color w:val="auto"/>
        </w:rPr>
      </w:pPr>
      <w:r w:rsidRPr="005333B7">
        <w:rPr>
          <w:rFonts w:ascii="Arial" w:hAnsi="Arial" w:cs="Arial"/>
          <w:i/>
          <w:color w:val="auto"/>
        </w:rPr>
        <w:t xml:space="preserve">Portable and Transportable Equipment: </w:t>
      </w:r>
    </w:p>
    <w:p w14:paraId="116B9BBF" w14:textId="77777777" w:rsidR="00A27A60" w:rsidRPr="005333B7" w:rsidRDefault="00A27A60">
      <w:pPr>
        <w:spacing w:after="0" w:line="259" w:lineRule="auto"/>
        <w:ind w:left="1075" w:right="0"/>
        <w:jc w:val="left"/>
        <w:rPr>
          <w:rFonts w:ascii="Arial" w:hAnsi="Arial" w:cs="Arial"/>
        </w:rPr>
      </w:pPr>
    </w:p>
    <w:p w14:paraId="7E68E5B5" w14:textId="6E208D45" w:rsidR="00A303C6" w:rsidRPr="005333B7" w:rsidRDefault="00A27A60">
      <w:pPr>
        <w:ind w:left="-5" w:right="8"/>
        <w:rPr>
          <w:rFonts w:ascii="Arial" w:hAnsi="Arial" w:cs="Arial"/>
        </w:rPr>
      </w:pPr>
      <w:r w:rsidRPr="005333B7">
        <w:rPr>
          <w:rFonts w:ascii="Arial" w:hAnsi="Arial" w:cs="Arial"/>
        </w:rPr>
        <w:t>The Co-</w:t>
      </w:r>
      <w:r w:rsidR="005333B7" w:rsidRPr="005333B7">
        <w:rPr>
          <w:rFonts w:ascii="Arial" w:hAnsi="Arial" w:cs="Arial"/>
        </w:rPr>
        <w:t>operative will</w:t>
      </w:r>
      <w:r w:rsidR="00400837" w:rsidRPr="005333B7">
        <w:rPr>
          <w:rFonts w:ascii="Arial" w:hAnsi="Arial" w:cs="Arial"/>
        </w:rPr>
        <w:t xml:space="preserve"> ensure that all portable and transporta</w:t>
      </w:r>
      <w:r w:rsidRPr="005333B7">
        <w:rPr>
          <w:rFonts w:ascii="Arial" w:hAnsi="Arial" w:cs="Arial"/>
        </w:rPr>
        <w:t>ble equipment, for which it has</w:t>
      </w:r>
      <w:r w:rsidR="00400837" w:rsidRPr="005333B7">
        <w:rPr>
          <w:rFonts w:ascii="Arial" w:hAnsi="Arial" w:cs="Arial"/>
        </w:rPr>
        <w:t xml:space="preserve"> responsibility, is tested every two years by a competent person. </w:t>
      </w:r>
    </w:p>
    <w:p w14:paraId="19413AC8" w14:textId="77777777" w:rsidR="00A303C6" w:rsidRDefault="00400837">
      <w:pPr>
        <w:spacing w:after="0" w:line="259" w:lineRule="auto"/>
        <w:ind w:left="0" w:right="0" w:firstLine="0"/>
        <w:jc w:val="left"/>
        <w:rPr>
          <w:rFonts w:ascii="Arial" w:hAnsi="Arial" w:cs="Arial"/>
        </w:rPr>
      </w:pPr>
      <w:r w:rsidRPr="005333B7">
        <w:rPr>
          <w:rFonts w:ascii="Arial" w:hAnsi="Arial" w:cs="Arial"/>
        </w:rPr>
        <w:t xml:space="preserve"> </w:t>
      </w:r>
    </w:p>
    <w:p w14:paraId="315F5A18" w14:textId="77777777" w:rsidR="005333B7" w:rsidRDefault="005333B7">
      <w:pPr>
        <w:spacing w:after="0" w:line="259" w:lineRule="auto"/>
        <w:ind w:left="0" w:right="0" w:firstLine="0"/>
        <w:jc w:val="left"/>
        <w:rPr>
          <w:rFonts w:ascii="Arial" w:hAnsi="Arial" w:cs="Arial"/>
        </w:rPr>
      </w:pPr>
    </w:p>
    <w:p w14:paraId="32100756" w14:textId="77777777" w:rsidR="005333B7" w:rsidRDefault="005333B7">
      <w:pPr>
        <w:spacing w:after="0" w:line="259" w:lineRule="auto"/>
        <w:ind w:left="0" w:right="0" w:firstLine="0"/>
        <w:jc w:val="left"/>
        <w:rPr>
          <w:rFonts w:ascii="Arial" w:hAnsi="Arial" w:cs="Arial"/>
        </w:rPr>
      </w:pPr>
    </w:p>
    <w:p w14:paraId="2BF6460F" w14:textId="77777777" w:rsidR="005333B7" w:rsidRDefault="005333B7">
      <w:pPr>
        <w:spacing w:after="0" w:line="259" w:lineRule="auto"/>
        <w:ind w:left="0" w:right="0" w:firstLine="0"/>
        <w:jc w:val="left"/>
        <w:rPr>
          <w:rFonts w:ascii="Arial" w:hAnsi="Arial" w:cs="Arial"/>
        </w:rPr>
      </w:pPr>
    </w:p>
    <w:p w14:paraId="21EA82CB" w14:textId="77777777" w:rsidR="005333B7" w:rsidRPr="005333B7" w:rsidRDefault="005333B7">
      <w:pPr>
        <w:spacing w:after="0" w:line="259" w:lineRule="auto"/>
        <w:ind w:left="0" w:right="0" w:firstLine="0"/>
        <w:jc w:val="left"/>
        <w:rPr>
          <w:rFonts w:ascii="Arial" w:hAnsi="Arial" w:cs="Arial"/>
        </w:rPr>
      </w:pPr>
    </w:p>
    <w:p w14:paraId="11456E7A" w14:textId="70CE1F07" w:rsidR="00A303C6" w:rsidRPr="005333B7" w:rsidRDefault="00A303C6">
      <w:pPr>
        <w:spacing w:after="37" w:line="259" w:lineRule="auto"/>
        <w:ind w:left="0" w:right="0" w:firstLine="0"/>
        <w:jc w:val="left"/>
        <w:rPr>
          <w:rFonts w:ascii="Arial" w:hAnsi="Arial" w:cs="Arial"/>
        </w:rPr>
      </w:pPr>
    </w:p>
    <w:p w14:paraId="2FABE669" w14:textId="77777777" w:rsidR="00A303C6" w:rsidRPr="00811444" w:rsidRDefault="00400837" w:rsidP="00CE11E3">
      <w:pPr>
        <w:spacing w:after="0" w:line="259" w:lineRule="auto"/>
        <w:ind w:right="0"/>
        <w:jc w:val="left"/>
        <w:rPr>
          <w:rFonts w:ascii="Arial" w:hAnsi="Arial" w:cs="Arial"/>
          <w:b/>
          <w:color w:val="auto"/>
        </w:rPr>
      </w:pPr>
      <w:r w:rsidRPr="00811444">
        <w:rPr>
          <w:rFonts w:ascii="Arial" w:hAnsi="Arial" w:cs="Arial"/>
          <w:b/>
          <w:color w:val="auto"/>
          <w:sz w:val="24"/>
        </w:rPr>
        <w:t xml:space="preserve">2.3 Gas Appliance Safety </w:t>
      </w:r>
    </w:p>
    <w:p w14:paraId="70B30470" w14:textId="77777777" w:rsidR="00A303C6" w:rsidRDefault="00400837">
      <w:pPr>
        <w:spacing w:after="0" w:line="259" w:lineRule="auto"/>
        <w:ind w:left="0" w:right="0" w:firstLine="0"/>
        <w:jc w:val="left"/>
      </w:pPr>
      <w:r>
        <w:t xml:space="preserve">  </w:t>
      </w:r>
    </w:p>
    <w:p w14:paraId="1EBE22AB" w14:textId="1BBEDD44" w:rsidR="00A303C6" w:rsidRPr="00811444" w:rsidRDefault="00400837">
      <w:pPr>
        <w:ind w:left="-5" w:right="8"/>
        <w:rPr>
          <w:rFonts w:ascii="Arial" w:hAnsi="Arial" w:cs="Arial"/>
        </w:rPr>
      </w:pPr>
      <w:r w:rsidRPr="00811444">
        <w:rPr>
          <w:rFonts w:ascii="Arial" w:hAnsi="Arial" w:cs="Arial"/>
        </w:rPr>
        <w:t xml:space="preserve">In accordance with the Gas Safety (Installation and Use) Regulations 1994 </w:t>
      </w:r>
      <w:r w:rsidR="005333B7" w:rsidRPr="00811444">
        <w:rPr>
          <w:rFonts w:ascii="Arial" w:hAnsi="Arial" w:cs="Arial"/>
        </w:rPr>
        <w:t>the C</w:t>
      </w:r>
      <w:r w:rsidR="00A27A60" w:rsidRPr="00811444">
        <w:rPr>
          <w:rFonts w:ascii="Arial" w:hAnsi="Arial" w:cs="Arial"/>
        </w:rPr>
        <w:t>o-</w:t>
      </w:r>
      <w:r w:rsidR="00140EE6" w:rsidRPr="00811444">
        <w:rPr>
          <w:rFonts w:ascii="Arial" w:hAnsi="Arial" w:cs="Arial"/>
        </w:rPr>
        <w:t>operative is</w:t>
      </w:r>
      <w:r w:rsidRPr="00811444">
        <w:rPr>
          <w:rFonts w:ascii="Arial" w:hAnsi="Arial" w:cs="Arial"/>
        </w:rPr>
        <w:t xml:space="preserve"> required to employ a Corgi Registered gas service engineer to undertake an annual service and gas safety check.  This service is provided by </w:t>
      </w:r>
      <w:r w:rsidR="00A27A60" w:rsidRPr="00811444">
        <w:rPr>
          <w:rFonts w:ascii="Arial" w:hAnsi="Arial" w:cs="Arial"/>
          <w:color w:val="FF0000"/>
        </w:rPr>
        <w:t>DBM Properties Limited.</w:t>
      </w:r>
      <w:r w:rsidRPr="00AA4DB2">
        <w:rPr>
          <w:rFonts w:ascii="Arial" w:hAnsi="Arial" w:cs="Arial"/>
          <w:color w:val="FF0000"/>
        </w:rPr>
        <w:t xml:space="preserve"> </w:t>
      </w:r>
      <w:r w:rsidR="00A27A60" w:rsidRPr="00811444">
        <w:rPr>
          <w:rFonts w:ascii="Arial" w:hAnsi="Arial" w:cs="Arial"/>
        </w:rPr>
        <w:t>Both the co-operative</w:t>
      </w:r>
      <w:r w:rsidRPr="00811444">
        <w:rPr>
          <w:rFonts w:ascii="Arial" w:hAnsi="Arial" w:cs="Arial"/>
        </w:rPr>
        <w:t xml:space="preserve"> and the tenant will be provided with a copy of the test certificate.  </w:t>
      </w:r>
    </w:p>
    <w:p w14:paraId="7F44B5D6" w14:textId="77777777" w:rsidR="00A303C6" w:rsidRPr="00811444" w:rsidRDefault="00400837">
      <w:pPr>
        <w:spacing w:after="37" w:line="259" w:lineRule="auto"/>
        <w:ind w:left="0" w:right="0" w:firstLine="0"/>
        <w:jc w:val="left"/>
        <w:rPr>
          <w:rFonts w:ascii="Arial" w:hAnsi="Arial" w:cs="Arial"/>
        </w:rPr>
      </w:pPr>
      <w:r w:rsidRPr="00811444">
        <w:rPr>
          <w:rFonts w:ascii="Arial" w:hAnsi="Arial" w:cs="Arial"/>
        </w:rPr>
        <w:t xml:space="preserve"> </w:t>
      </w:r>
    </w:p>
    <w:p w14:paraId="0A00CA08" w14:textId="0EB7B76D" w:rsidR="00A303C6" w:rsidRPr="00811444" w:rsidRDefault="00CE11E3" w:rsidP="00CE11E3">
      <w:pPr>
        <w:spacing w:after="0" w:line="259" w:lineRule="auto"/>
        <w:ind w:right="0"/>
        <w:jc w:val="left"/>
        <w:rPr>
          <w:rFonts w:ascii="Arial" w:hAnsi="Arial" w:cs="Arial"/>
          <w:b/>
          <w:color w:val="auto"/>
        </w:rPr>
      </w:pPr>
      <w:r>
        <w:rPr>
          <w:rFonts w:ascii="Arial" w:hAnsi="Arial" w:cs="Arial"/>
          <w:b/>
          <w:color w:val="auto"/>
          <w:sz w:val="24"/>
        </w:rPr>
        <w:t xml:space="preserve"> </w:t>
      </w:r>
      <w:r w:rsidR="00400837" w:rsidRPr="00811444">
        <w:rPr>
          <w:rFonts w:ascii="Arial" w:hAnsi="Arial" w:cs="Arial"/>
          <w:b/>
          <w:color w:val="auto"/>
          <w:sz w:val="24"/>
        </w:rPr>
        <w:t xml:space="preserve">2.4 Fire Precautions, Procedures and Risk Assessments </w:t>
      </w:r>
    </w:p>
    <w:p w14:paraId="5B534EF9" w14:textId="77777777" w:rsidR="00A303C6" w:rsidRDefault="00400837">
      <w:pPr>
        <w:spacing w:after="0" w:line="259" w:lineRule="auto"/>
        <w:ind w:left="0" w:right="0" w:firstLine="0"/>
        <w:jc w:val="left"/>
      </w:pPr>
      <w:r>
        <w:t xml:space="preserve"> </w:t>
      </w:r>
    </w:p>
    <w:p w14:paraId="26099DE5" w14:textId="043B49F5" w:rsidR="00A303C6" w:rsidRPr="00811444" w:rsidRDefault="00400837">
      <w:pPr>
        <w:ind w:left="-5" w:right="0"/>
        <w:jc w:val="left"/>
        <w:rPr>
          <w:rFonts w:ascii="Arial" w:hAnsi="Arial" w:cs="Arial"/>
        </w:rPr>
      </w:pPr>
      <w:r w:rsidRPr="00811444">
        <w:rPr>
          <w:rFonts w:ascii="Arial" w:hAnsi="Arial" w:cs="Arial"/>
        </w:rPr>
        <w:t xml:space="preserve">At each of </w:t>
      </w:r>
      <w:proofErr w:type="spellStart"/>
      <w:r w:rsidRPr="00811444">
        <w:rPr>
          <w:rFonts w:ascii="Arial" w:hAnsi="Arial" w:cs="Arial"/>
        </w:rPr>
        <w:t>O</w:t>
      </w:r>
      <w:r w:rsidR="005333B7" w:rsidRPr="00811444">
        <w:rPr>
          <w:rFonts w:ascii="Arial" w:hAnsi="Arial" w:cs="Arial"/>
        </w:rPr>
        <w:t>akapple</w:t>
      </w:r>
      <w:proofErr w:type="spellEnd"/>
      <w:r w:rsidR="005333B7" w:rsidRPr="00811444">
        <w:rPr>
          <w:rFonts w:ascii="Arial" w:hAnsi="Arial" w:cs="Arial"/>
        </w:rPr>
        <w:t xml:space="preserve"> Co-</w:t>
      </w:r>
      <w:r w:rsidR="00272991" w:rsidRPr="00811444">
        <w:rPr>
          <w:rFonts w:ascii="Arial" w:hAnsi="Arial" w:cs="Arial"/>
        </w:rPr>
        <w:t>operative’s</w:t>
      </w:r>
      <w:r w:rsidRPr="00811444">
        <w:rPr>
          <w:rFonts w:ascii="Arial" w:hAnsi="Arial" w:cs="Arial"/>
        </w:rPr>
        <w:t xml:space="preserve"> properties there shall be provided any fire detection installation or firefighting equipment</w:t>
      </w:r>
      <w:r w:rsidR="005333B7" w:rsidRPr="00811444">
        <w:rPr>
          <w:rFonts w:ascii="Arial" w:hAnsi="Arial" w:cs="Arial"/>
        </w:rPr>
        <w:t xml:space="preserve"> </w:t>
      </w:r>
      <w:r w:rsidR="00272991" w:rsidRPr="00811444">
        <w:rPr>
          <w:rFonts w:ascii="Arial" w:hAnsi="Arial" w:cs="Arial"/>
          <w:b/>
          <w:color w:val="auto"/>
        </w:rPr>
        <w:t>if and</w:t>
      </w:r>
      <w:r w:rsidR="00811444" w:rsidRPr="00811444">
        <w:rPr>
          <w:rFonts w:ascii="Arial" w:hAnsi="Arial" w:cs="Arial"/>
          <w:b/>
          <w:color w:val="auto"/>
        </w:rPr>
        <w:t xml:space="preserve"> </w:t>
      </w:r>
      <w:r w:rsidRPr="00811444">
        <w:rPr>
          <w:rFonts w:ascii="Arial" w:hAnsi="Arial" w:cs="Arial"/>
          <w:b/>
          <w:color w:val="auto"/>
        </w:rPr>
        <w:t>so required by statute</w:t>
      </w:r>
      <w:r w:rsidRPr="00811444">
        <w:rPr>
          <w:rFonts w:ascii="Arial" w:hAnsi="Arial" w:cs="Arial"/>
        </w:rPr>
        <w:t xml:space="preserve">. </w:t>
      </w:r>
    </w:p>
    <w:p w14:paraId="59FB2232" w14:textId="77777777" w:rsidR="00A303C6" w:rsidRPr="00811444" w:rsidRDefault="00400837">
      <w:pPr>
        <w:spacing w:after="0" w:line="259" w:lineRule="auto"/>
        <w:ind w:left="0" w:right="0" w:firstLine="0"/>
        <w:jc w:val="left"/>
        <w:rPr>
          <w:rFonts w:ascii="Arial" w:hAnsi="Arial" w:cs="Arial"/>
        </w:rPr>
      </w:pPr>
      <w:r w:rsidRPr="00811444">
        <w:rPr>
          <w:rFonts w:ascii="Arial" w:hAnsi="Arial" w:cs="Arial"/>
        </w:rPr>
        <w:t xml:space="preserve">  </w:t>
      </w:r>
    </w:p>
    <w:p w14:paraId="125BC75C" w14:textId="77777777" w:rsidR="00A303C6" w:rsidRPr="00811444" w:rsidRDefault="00400837">
      <w:pPr>
        <w:spacing w:after="37"/>
        <w:ind w:left="-5" w:right="8"/>
        <w:rPr>
          <w:rFonts w:ascii="Arial" w:hAnsi="Arial" w:cs="Arial"/>
        </w:rPr>
      </w:pPr>
      <w:r w:rsidRPr="00811444">
        <w:rPr>
          <w:rFonts w:ascii="Arial" w:hAnsi="Arial" w:cs="Arial"/>
        </w:rPr>
        <w:t xml:space="preserve">Fire detection and emergency lighting installations are regularly serviced by a suitably qualified approved contractor:  </w:t>
      </w:r>
    </w:p>
    <w:p w14:paraId="65FBDD2D" w14:textId="77777777" w:rsidR="00A303C6" w:rsidRPr="00811444" w:rsidRDefault="00400837">
      <w:pPr>
        <w:numPr>
          <w:ilvl w:val="0"/>
          <w:numId w:val="3"/>
        </w:numPr>
        <w:ind w:right="8" w:hanging="360"/>
        <w:rPr>
          <w:rFonts w:ascii="Arial" w:hAnsi="Arial" w:cs="Arial"/>
        </w:rPr>
      </w:pPr>
      <w:r w:rsidRPr="00811444">
        <w:rPr>
          <w:rFonts w:ascii="Arial" w:hAnsi="Arial" w:cs="Arial"/>
        </w:rPr>
        <w:t xml:space="preserve">Emergency light standard is BS5266, serviced annually. </w:t>
      </w:r>
    </w:p>
    <w:p w14:paraId="0A60EF80" w14:textId="77777777" w:rsidR="00A303C6" w:rsidRPr="00811444" w:rsidRDefault="00400837">
      <w:pPr>
        <w:numPr>
          <w:ilvl w:val="0"/>
          <w:numId w:val="3"/>
        </w:numPr>
        <w:ind w:right="8" w:hanging="360"/>
        <w:rPr>
          <w:rFonts w:ascii="Arial" w:hAnsi="Arial" w:cs="Arial"/>
        </w:rPr>
      </w:pPr>
      <w:r w:rsidRPr="00811444">
        <w:rPr>
          <w:rFonts w:ascii="Arial" w:hAnsi="Arial" w:cs="Arial"/>
        </w:rPr>
        <w:t xml:space="preserve">Fire alarm standard BS5839, serviced every 6 months. </w:t>
      </w:r>
    </w:p>
    <w:p w14:paraId="43D0C768" w14:textId="77777777" w:rsidR="00A303C6" w:rsidRPr="00811444" w:rsidRDefault="00400837">
      <w:pPr>
        <w:spacing w:after="0" w:line="259" w:lineRule="auto"/>
        <w:ind w:left="0" w:right="0" w:firstLine="0"/>
        <w:jc w:val="left"/>
        <w:rPr>
          <w:rFonts w:ascii="Arial" w:hAnsi="Arial" w:cs="Arial"/>
        </w:rPr>
      </w:pPr>
      <w:r w:rsidRPr="00811444">
        <w:rPr>
          <w:rFonts w:ascii="Arial" w:hAnsi="Arial" w:cs="Arial"/>
        </w:rPr>
        <w:t xml:space="preserve"> </w:t>
      </w:r>
    </w:p>
    <w:p w14:paraId="3B7ECCAE" w14:textId="77777777" w:rsidR="00A303C6" w:rsidRPr="00811444" w:rsidRDefault="00400837">
      <w:pPr>
        <w:ind w:left="-5" w:right="8"/>
        <w:rPr>
          <w:rFonts w:ascii="Arial" w:hAnsi="Arial" w:cs="Arial"/>
        </w:rPr>
      </w:pPr>
      <w:r w:rsidRPr="00811444">
        <w:rPr>
          <w:rFonts w:ascii="Arial" w:hAnsi="Arial" w:cs="Arial"/>
        </w:rPr>
        <w:t xml:space="preserve">There shall be an annual inspection and servicing of fire extinguishers, fire blankets etc. wherever they are provided. </w:t>
      </w:r>
    </w:p>
    <w:p w14:paraId="0A7EF845" w14:textId="77777777" w:rsidR="00A303C6" w:rsidRPr="00811444" w:rsidRDefault="00400837">
      <w:pPr>
        <w:spacing w:after="0" w:line="259" w:lineRule="auto"/>
        <w:ind w:left="0" w:right="0" w:firstLine="0"/>
        <w:jc w:val="left"/>
        <w:rPr>
          <w:rFonts w:ascii="Arial" w:hAnsi="Arial" w:cs="Arial"/>
        </w:rPr>
      </w:pPr>
      <w:r w:rsidRPr="00811444">
        <w:rPr>
          <w:rFonts w:ascii="Arial" w:hAnsi="Arial" w:cs="Arial"/>
        </w:rPr>
        <w:t xml:space="preserve"> </w:t>
      </w:r>
    </w:p>
    <w:p w14:paraId="4407265D" w14:textId="7190DDB8" w:rsidR="00A303C6" w:rsidRPr="00811444" w:rsidRDefault="00400837">
      <w:pPr>
        <w:spacing w:after="0" w:line="240" w:lineRule="auto"/>
        <w:ind w:left="0" w:right="0" w:firstLine="0"/>
        <w:jc w:val="left"/>
        <w:rPr>
          <w:rFonts w:ascii="Arial" w:hAnsi="Arial" w:cs="Arial"/>
        </w:rPr>
      </w:pPr>
      <w:r w:rsidRPr="00811444">
        <w:rPr>
          <w:rFonts w:ascii="Arial" w:hAnsi="Arial" w:cs="Arial"/>
        </w:rPr>
        <w:t xml:space="preserve">In accordance with The Regulatory Reform (Fire Safety) Order 2005, risk assessment and the general fire precautions across all </w:t>
      </w:r>
      <w:proofErr w:type="spellStart"/>
      <w:r w:rsidRPr="00811444">
        <w:rPr>
          <w:rFonts w:ascii="Arial" w:hAnsi="Arial" w:cs="Arial"/>
        </w:rPr>
        <w:t>O</w:t>
      </w:r>
      <w:r w:rsidR="005333B7" w:rsidRPr="00811444">
        <w:rPr>
          <w:rFonts w:ascii="Arial" w:hAnsi="Arial" w:cs="Arial"/>
        </w:rPr>
        <w:t>akapple</w:t>
      </w:r>
      <w:proofErr w:type="spellEnd"/>
      <w:r w:rsidR="005333B7" w:rsidRPr="00811444">
        <w:rPr>
          <w:rFonts w:ascii="Arial" w:hAnsi="Arial" w:cs="Arial"/>
        </w:rPr>
        <w:t xml:space="preserve"> Co-</w:t>
      </w:r>
      <w:r w:rsidR="00E451BD" w:rsidRPr="00811444">
        <w:rPr>
          <w:rFonts w:ascii="Arial" w:hAnsi="Arial" w:cs="Arial"/>
        </w:rPr>
        <w:t>operative’s properties</w:t>
      </w:r>
      <w:r w:rsidRPr="00811444">
        <w:rPr>
          <w:rFonts w:ascii="Arial" w:hAnsi="Arial" w:cs="Arial"/>
        </w:rPr>
        <w:t xml:space="preserve"> will be reviewed regularly. </w:t>
      </w:r>
      <w:r w:rsidRPr="00811444">
        <w:rPr>
          <w:rFonts w:ascii="Arial" w:hAnsi="Arial" w:cs="Arial"/>
          <w:b/>
        </w:rPr>
        <w:t xml:space="preserve">There is no specific timescale for this other than where there is a reason to suspect that it is no longer valid or where there has been a significant change in the premises. </w:t>
      </w:r>
    </w:p>
    <w:p w14:paraId="61579992" w14:textId="77777777" w:rsidR="00A303C6" w:rsidRPr="00811444" w:rsidRDefault="00400837">
      <w:pPr>
        <w:spacing w:after="0" w:line="259" w:lineRule="auto"/>
        <w:ind w:left="0" w:right="0" w:firstLine="0"/>
        <w:jc w:val="left"/>
        <w:rPr>
          <w:rFonts w:ascii="Arial" w:hAnsi="Arial" w:cs="Arial"/>
        </w:rPr>
      </w:pPr>
      <w:r w:rsidRPr="00811444">
        <w:rPr>
          <w:rFonts w:ascii="Arial" w:hAnsi="Arial" w:cs="Arial"/>
          <w:b/>
        </w:rPr>
        <w:t xml:space="preserve"> </w:t>
      </w:r>
    </w:p>
    <w:p w14:paraId="78AB636E" w14:textId="77777777" w:rsidR="00A303C6" w:rsidRPr="00811444" w:rsidRDefault="00400837">
      <w:pPr>
        <w:ind w:left="-5" w:right="8"/>
        <w:rPr>
          <w:rFonts w:ascii="Arial" w:hAnsi="Arial" w:cs="Arial"/>
        </w:rPr>
      </w:pPr>
      <w:r w:rsidRPr="00811444">
        <w:rPr>
          <w:rFonts w:ascii="Arial" w:hAnsi="Arial" w:cs="Arial"/>
        </w:rPr>
        <w:t>In practice the fire precautions will be kept under constant review and where problems are identified they will be dealt with as soon as possible.</w:t>
      </w:r>
      <w:r w:rsidRPr="00811444">
        <w:rPr>
          <w:rFonts w:ascii="Arial" w:hAnsi="Arial" w:cs="Arial"/>
          <w:b/>
        </w:rPr>
        <w:t xml:space="preserve"> </w:t>
      </w:r>
    </w:p>
    <w:p w14:paraId="62127AA8" w14:textId="77777777" w:rsidR="00A303C6" w:rsidRPr="00811444" w:rsidRDefault="00400837">
      <w:pPr>
        <w:spacing w:after="1" w:line="240" w:lineRule="auto"/>
        <w:ind w:left="0" w:right="0" w:firstLine="0"/>
        <w:rPr>
          <w:rFonts w:ascii="Arial" w:hAnsi="Arial" w:cs="Arial"/>
        </w:rPr>
      </w:pPr>
      <w:r w:rsidRPr="00811444">
        <w:rPr>
          <w:rFonts w:ascii="Arial" w:hAnsi="Arial" w:cs="Arial"/>
          <w:b/>
        </w:rPr>
        <w:t xml:space="preserve">If we have any reason to suspect that a fire risk assessment is no longer valid or there has been a significant change in any of our premises that has affected fire precautions, we will review the assessment and if necessary, revise it.  </w:t>
      </w:r>
    </w:p>
    <w:p w14:paraId="79F85712" w14:textId="77777777" w:rsidR="00A303C6" w:rsidRPr="00811444" w:rsidRDefault="00400837">
      <w:pPr>
        <w:ind w:left="-5" w:right="8"/>
        <w:rPr>
          <w:rFonts w:ascii="Arial" w:hAnsi="Arial" w:cs="Arial"/>
        </w:rPr>
      </w:pPr>
      <w:r w:rsidRPr="00811444">
        <w:rPr>
          <w:rFonts w:ascii="Arial" w:hAnsi="Arial" w:cs="Arial"/>
        </w:rPr>
        <w:t xml:space="preserve">Reasons for review could include:  </w:t>
      </w:r>
    </w:p>
    <w:p w14:paraId="473137CA" w14:textId="77777777" w:rsidR="00A303C6" w:rsidRPr="00811444" w:rsidRDefault="00400837">
      <w:pPr>
        <w:numPr>
          <w:ilvl w:val="0"/>
          <w:numId w:val="4"/>
        </w:numPr>
        <w:ind w:right="0" w:hanging="360"/>
        <w:jc w:val="left"/>
        <w:rPr>
          <w:rFonts w:ascii="Arial" w:hAnsi="Arial" w:cs="Arial"/>
        </w:rPr>
      </w:pPr>
      <w:r w:rsidRPr="00811444">
        <w:rPr>
          <w:rFonts w:ascii="Arial" w:hAnsi="Arial" w:cs="Arial"/>
        </w:rPr>
        <w:t xml:space="preserve">changes to work activities or the way that you organise them, including the introduction of new equipment;  </w:t>
      </w:r>
    </w:p>
    <w:p w14:paraId="463609BD" w14:textId="77777777" w:rsidR="00A303C6" w:rsidRPr="00811444" w:rsidRDefault="00400837">
      <w:pPr>
        <w:numPr>
          <w:ilvl w:val="0"/>
          <w:numId w:val="4"/>
        </w:numPr>
        <w:ind w:right="0" w:hanging="360"/>
        <w:jc w:val="left"/>
        <w:rPr>
          <w:rFonts w:ascii="Arial" w:hAnsi="Arial" w:cs="Arial"/>
        </w:rPr>
      </w:pPr>
      <w:r w:rsidRPr="00811444">
        <w:rPr>
          <w:rFonts w:ascii="Arial" w:hAnsi="Arial" w:cs="Arial"/>
        </w:rPr>
        <w:t xml:space="preserve">alterations to the building, including the internal layout;  </w:t>
      </w:r>
    </w:p>
    <w:p w14:paraId="22206AD5" w14:textId="77777777" w:rsidR="00A303C6" w:rsidRPr="00811444" w:rsidRDefault="00400837">
      <w:pPr>
        <w:numPr>
          <w:ilvl w:val="0"/>
          <w:numId w:val="4"/>
        </w:numPr>
        <w:ind w:right="0" w:hanging="360"/>
        <w:jc w:val="left"/>
        <w:rPr>
          <w:rFonts w:ascii="Arial" w:hAnsi="Arial" w:cs="Arial"/>
        </w:rPr>
      </w:pPr>
      <w:r w:rsidRPr="00811444">
        <w:rPr>
          <w:rFonts w:ascii="Arial" w:hAnsi="Arial" w:cs="Arial"/>
        </w:rPr>
        <w:t xml:space="preserve">substantial changes to furniture and fixings;  </w:t>
      </w:r>
    </w:p>
    <w:p w14:paraId="50AF38AE" w14:textId="77777777" w:rsidR="00A303C6" w:rsidRPr="00811444" w:rsidRDefault="00400837">
      <w:pPr>
        <w:numPr>
          <w:ilvl w:val="0"/>
          <w:numId w:val="4"/>
        </w:numPr>
        <w:ind w:right="0" w:hanging="360"/>
        <w:jc w:val="left"/>
        <w:rPr>
          <w:rFonts w:ascii="Arial" w:hAnsi="Arial" w:cs="Arial"/>
        </w:rPr>
      </w:pPr>
      <w:r w:rsidRPr="00811444">
        <w:rPr>
          <w:rFonts w:ascii="Arial" w:hAnsi="Arial" w:cs="Arial"/>
        </w:rPr>
        <w:t xml:space="preserve">the introduction, change of use or increase in the storage of hazardous substances;  </w:t>
      </w:r>
    </w:p>
    <w:p w14:paraId="6D1E5A1A" w14:textId="77777777" w:rsidR="00A303C6" w:rsidRPr="00811444" w:rsidRDefault="00400837">
      <w:pPr>
        <w:numPr>
          <w:ilvl w:val="0"/>
          <w:numId w:val="4"/>
        </w:numPr>
        <w:ind w:right="0" w:hanging="360"/>
        <w:jc w:val="left"/>
        <w:rPr>
          <w:rFonts w:ascii="Arial" w:hAnsi="Arial" w:cs="Arial"/>
        </w:rPr>
      </w:pPr>
      <w:r w:rsidRPr="00811444">
        <w:rPr>
          <w:rFonts w:ascii="Arial" w:hAnsi="Arial" w:cs="Arial"/>
        </w:rPr>
        <w:t xml:space="preserve">the failure of fire precautions, e.g. fire-detection and alarm systems, life safety sprinklers or ventilation systems;  </w:t>
      </w:r>
    </w:p>
    <w:p w14:paraId="4073910E" w14:textId="77777777" w:rsidR="00A303C6" w:rsidRPr="00811444" w:rsidRDefault="00400837">
      <w:pPr>
        <w:numPr>
          <w:ilvl w:val="0"/>
          <w:numId w:val="4"/>
        </w:numPr>
        <w:ind w:right="0" w:hanging="360"/>
        <w:jc w:val="left"/>
        <w:rPr>
          <w:rFonts w:ascii="Arial" w:hAnsi="Arial" w:cs="Arial"/>
        </w:rPr>
      </w:pPr>
      <w:r w:rsidRPr="00811444">
        <w:rPr>
          <w:rFonts w:ascii="Arial" w:hAnsi="Arial" w:cs="Arial"/>
        </w:rPr>
        <w:t xml:space="preserve">significant problems reported by staff or residents;  </w:t>
      </w:r>
    </w:p>
    <w:p w14:paraId="2C90986F" w14:textId="77777777" w:rsidR="00A303C6" w:rsidRPr="00811444" w:rsidRDefault="00400837">
      <w:pPr>
        <w:numPr>
          <w:ilvl w:val="0"/>
          <w:numId w:val="4"/>
        </w:numPr>
        <w:ind w:right="0" w:hanging="360"/>
        <w:jc w:val="left"/>
        <w:rPr>
          <w:rFonts w:ascii="Arial" w:hAnsi="Arial" w:cs="Arial"/>
        </w:rPr>
      </w:pPr>
      <w:r w:rsidRPr="00811444">
        <w:rPr>
          <w:rFonts w:ascii="Arial" w:hAnsi="Arial" w:cs="Arial"/>
        </w:rPr>
        <w:t xml:space="preserve">a significant increase in the number of people present;  </w:t>
      </w:r>
    </w:p>
    <w:p w14:paraId="4234A5B4" w14:textId="77777777" w:rsidR="00A303C6" w:rsidRPr="00811444" w:rsidRDefault="00400837">
      <w:pPr>
        <w:numPr>
          <w:ilvl w:val="0"/>
          <w:numId w:val="4"/>
        </w:numPr>
        <w:ind w:right="0" w:hanging="360"/>
        <w:jc w:val="left"/>
        <w:rPr>
          <w:rFonts w:ascii="Arial" w:hAnsi="Arial" w:cs="Arial"/>
        </w:rPr>
      </w:pPr>
      <w:r w:rsidRPr="00811444">
        <w:rPr>
          <w:rFonts w:ascii="Arial" w:hAnsi="Arial" w:cs="Arial"/>
        </w:rPr>
        <w:t xml:space="preserve">the presence of people with some different or specific form of disability; and  </w:t>
      </w:r>
    </w:p>
    <w:p w14:paraId="54792EF4" w14:textId="4AC114BA" w:rsidR="00A303C6" w:rsidRPr="00811444" w:rsidRDefault="00A303C6">
      <w:pPr>
        <w:spacing w:after="19" w:line="259" w:lineRule="auto"/>
        <w:ind w:left="0" w:right="0" w:firstLine="0"/>
        <w:jc w:val="left"/>
        <w:rPr>
          <w:rFonts w:ascii="Arial" w:hAnsi="Arial" w:cs="Arial"/>
        </w:rPr>
      </w:pPr>
    </w:p>
    <w:p w14:paraId="6C44FCA8" w14:textId="77777777" w:rsidR="005333B7" w:rsidRPr="00811444" w:rsidRDefault="005333B7">
      <w:pPr>
        <w:spacing w:after="0" w:line="259" w:lineRule="auto"/>
        <w:ind w:left="720" w:right="0" w:firstLine="0"/>
        <w:jc w:val="left"/>
        <w:rPr>
          <w:rFonts w:ascii="Arial" w:hAnsi="Arial" w:cs="Arial"/>
          <w:color w:val="2E74B5"/>
        </w:rPr>
      </w:pPr>
    </w:p>
    <w:p w14:paraId="2D9DB81C" w14:textId="77777777" w:rsidR="005333B7" w:rsidRPr="00811444" w:rsidRDefault="005333B7">
      <w:pPr>
        <w:spacing w:after="0" w:line="259" w:lineRule="auto"/>
        <w:ind w:left="720" w:right="0" w:firstLine="0"/>
        <w:jc w:val="left"/>
        <w:rPr>
          <w:rFonts w:ascii="Arial" w:hAnsi="Arial" w:cs="Arial"/>
          <w:color w:val="2E74B5"/>
        </w:rPr>
      </w:pPr>
    </w:p>
    <w:p w14:paraId="7EB865A1" w14:textId="31B2B220" w:rsidR="00A303C6" w:rsidRPr="00811444" w:rsidRDefault="00A303C6">
      <w:pPr>
        <w:spacing w:after="37" w:line="259" w:lineRule="auto"/>
        <w:ind w:left="0" w:right="0" w:firstLine="0"/>
        <w:jc w:val="left"/>
        <w:rPr>
          <w:rFonts w:ascii="Arial" w:hAnsi="Arial" w:cs="Arial"/>
        </w:rPr>
      </w:pPr>
    </w:p>
    <w:p w14:paraId="6E0605D6" w14:textId="78817B76" w:rsidR="00A303C6" w:rsidRPr="00CE11E3" w:rsidRDefault="00CE11E3" w:rsidP="00CE11E3">
      <w:pPr>
        <w:pStyle w:val="ListParagraph"/>
        <w:numPr>
          <w:ilvl w:val="1"/>
          <w:numId w:val="8"/>
        </w:numPr>
        <w:spacing w:after="0" w:line="259" w:lineRule="auto"/>
        <w:ind w:right="0"/>
        <w:jc w:val="left"/>
        <w:rPr>
          <w:rFonts w:ascii="Arial" w:hAnsi="Arial" w:cs="Arial"/>
          <w:b/>
          <w:color w:val="auto"/>
        </w:rPr>
      </w:pPr>
      <w:r>
        <w:rPr>
          <w:rFonts w:ascii="Arial" w:hAnsi="Arial" w:cs="Arial"/>
          <w:b/>
          <w:color w:val="auto"/>
          <w:sz w:val="24"/>
        </w:rPr>
        <w:lastRenderedPageBreak/>
        <w:t xml:space="preserve"> </w:t>
      </w:r>
      <w:r w:rsidR="00400837" w:rsidRPr="00CE11E3">
        <w:rPr>
          <w:rFonts w:ascii="Arial" w:hAnsi="Arial" w:cs="Arial"/>
          <w:b/>
          <w:color w:val="auto"/>
          <w:sz w:val="24"/>
        </w:rPr>
        <w:t xml:space="preserve">LOLER Inspections </w:t>
      </w:r>
    </w:p>
    <w:p w14:paraId="781AD59B" w14:textId="77777777" w:rsidR="00A303C6" w:rsidRPr="00811444" w:rsidRDefault="00400837">
      <w:pPr>
        <w:spacing w:after="0" w:line="259" w:lineRule="auto"/>
        <w:ind w:left="0" w:right="0" w:firstLine="0"/>
        <w:jc w:val="left"/>
        <w:rPr>
          <w:rFonts w:ascii="Arial" w:hAnsi="Arial" w:cs="Arial"/>
        </w:rPr>
      </w:pPr>
      <w:r w:rsidRPr="00811444">
        <w:rPr>
          <w:rFonts w:ascii="Arial" w:hAnsi="Arial" w:cs="Arial"/>
          <w:i/>
        </w:rPr>
        <w:t xml:space="preserve">(Lifting Operations and Lifting Equipment Regulations 1998) </w:t>
      </w:r>
    </w:p>
    <w:p w14:paraId="388186AE" w14:textId="77777777" w:rsidR="00A303C6" w:rsidRPr="00811444" w:rsidRDefault="00400837">
      <w:pPr>
        <w:spacing w:after="0" w:line="259" w:lineRule="auto"/>
        <w:ind w:left="0" w:right="0" w:firstLine="0"/>
        <w:jc w:val="left"/>
        <w:rPr>
          <w:rFonts w:ascii="Arial" w:hAnsi="Arial" w:cs="Arial"/>
        </w:rPr>
      </w:pPr>
      <w:r w:rsidRPr="00811444">
        <w:rPr>
          <w:rFonts w:ascii="Arial" w:hAnsi="Arial" w:cs="Arial"/>
        </w:rPr>
        <w:t xml:space="preserve"> </w:t>
      </w:r>
    </w:p>
    <w:p w14:paraId="5C18A64A" w14:textId="77777777" w:rsidR="00A303C6" w:rsidRPr="00811444" w:rsidRDefault="00400837">
      <w:pPr>
        <w:spacing w:after="43" w:line="235" w:lineRule="auto"/>
        <w:ind w:left="0" w:right="0" w:firstLine="0"/>
        <w:jc w:val="left"/>
        <w:rPr>
          <w:rFonts w:ascii="Arial" w:hAnsi="Arial" w:cs="Arial"/>
        </w:rPr>
      </w:pPr>
      <w:r w:rsidRPr="00811444">
        <w:rPr>
          <w:rFonts w:ascii="Arial" w:eastAsia="Cambria" w:hAnsi="Arial" w:cs="Arial"/>
          <w:color w:val="111111"/>
        </w:rPr>
        <w:t xml:space="preserve">Regulation 8(2) of LOLER definition: - </w:t>
      </w:r>
    </w:p>
    <w:p w14:paraId="38B03FFF" w14:textId="77777777" w:rsidR="00A303C6" w:rsidRPr="00811444" w:rsidRDefault="00400837">
      <w:pPr>
        <w:numPr>
          <w:ilvl w:val="0"/>
          <w:numId w:val="4"/>
        </w:numPr>
        <w:spacing w:after="43" w:line="235" w:lineRule="auto"/>
        <w:ind w:right="0" w:hanging="360"/>
        <w:jc w:val="left"/>
        <w:rPr>
          <w:rFonts w:ascii="Arial" w:hAnsi="Arial" w:cs="Arial"/>
        </w:rPr>
      </w:pPr>
      <w:r w:rsidRPr="00811444">
        <w:rPr>
          <w:rFonts w:ascii="Arial" w:eastAsia="Cambria" w:hAnsi="Arial" w:cs="Arial"/>
          <w:color w:val="111111"/>
        </w:rPr>
        <w:t>A lifting operation is '… an operation concerned with the lifting or lowering of a load'. A 'load' is the item or items being lifted, which includes a person or people.</w:t>
      </w:r>
      <w:r w:rsidRPr="00811444">
        <w:rPr>
          <w:rFonts w:ascii="Arial" w:hAnsi="Arial" w:cs="Arial"/>
        </w:rPr>
        <w:t xml:space="preserve"> </w:t>
      </w:r>
    </w:p>
    <w:p w14:paraId="5C93EEAE" w14:textId="77777777" w:rsidR="00A303C6" w:rsidRPr="00811444" w:rsidRDefault="00400837">
      <w:pPr>
        <w:numPr>
          <w:ilvl w:val="0"/>
          <w:numId w:val="4"/>
        </w:numPr>
        <w:spacing w:after="43" w:line="235" w:lineRule="auto"/>
        <w:ind w:right="0" w:hanging="360"/>
        <w:jc w:val="left"/>
        <w:rPr>
          <w:rFonts w:ascii="Arial" w:hAnsi="Arial" w:cs="Arial"/>
        </w:rPr>
      </w:pPr>
      <w:r w:rsidRPr="00811444">
        <w:rPr>
          <w:rFonts w:ascii="Arial" w:eastAsia="Cambria" w:hAnsi="Arial" w:cs="Arial"/>
          <w:color w:val="111111"/>
        </w:rPr>
        <w:t>And, 'Lifting equipment' means work equipment for lifting and lowering loads. This includes lifting accessories and attachments used for anchoring, fixing or supporting the equipment.</w:t>
      </w:r>
      <w:r w:rsidRPr="00811444">
        <w:rPr>
          <w:rFonts w:ascii="Arial" w:hAnsi="Arial" w:cs="Arial"/>
        </w:rPr>
        <w:t xml:space="preserve"> </w:t>
      </w:r>
    </w:p>
    <w:p w14:paraId="32386945" w14:textId="77777777" w:rsidR="00A303C6" w:rsidRPr="00811444" w:rsidRDefault="00400837">
      <w:pPr>
        <w:numPr>
          <w:ilvl w:val="0"/>
          <w:numId w:val="4"/>
        </w:numPr>
        <w:spacing w:after="43" w:line="235" w:lineRule="auto"/>
        <w:ind w:right="0" w:hanging="360"/>
        <w:jc w:val="left"/>
        <w:rPr>
          <w:rFonts w:ascii="Arial" w:hAnsi="Arial" w:cs="Arial"/>
        </w:rPr>
      </w:pPr>
      <w:r w:rsidRPr="00811444">
        <w:rPr>
          <w:rFonts w:ascii="Arial" w:eastAsia="Cambria" w:hAnsi="Arial" w:cs="Arial"/>
          <w:color w:val="111111"/>
        </w:rPr>
        <w:t>This applies to lifts and hoists used to lift people or loads.</w:t>
      </w:r>
      <w:r w:rsidRPr="00811444">
        <w:rPr>
          <w:rFonts w:ascii="Arial" w:hAnsi="Arial" w:cs="Arial"/>
        </w:rPr>
        <w:t xml:space="preserve"> </w:t>
      </w:r>
    </w:p>
    <w:p w14:paraId="392B50A9" w14:textId="77777777" w:rsidR="00A303C6" w:rsidRPr="00811444" w:rsidRDefault="00400837">
      <w:pPr>
        <w:spacing w:after="0" w:line="259" w:lineRule="auto"/>
        <w:ind w:left="0" w:right="0" w:firstLine="0"/>
        <w:jc w:val="left"/>
        <w:rPr>
          <w:rFonts w:ascii="Arial" w:hAnsi="Arial" w:cs="Arial"/>
        </w:rPr>
      </w:pPr>
      <w:r w:rsidRPr="00811444">
        <w:rPr>
          <w:rFonts w:ascii="Arial" w:hAnsi="Arial" w:cs="Arial"/>
        </w:rPr>
        <w:t xml:space="preserve"> </w:t>
      </w:r>
    </w:p>
    <w:p w14:paraId="4DC24001" w14:textId="5D96D201" w:rsidR="00A303C6" w:rsidRPr="00811444" w:rsidRDefault="00400837">
      <w:pPr>
        <w:spacing w:after="0" w:line="240" w:lineRule="auto"/>
        <w:ind w:left="-5" w:right="0"/>
        <w:jc w:val="left"/>
        <w:rPr>
          <w:rFonts w:ascii="Arial" w:hAnsi="Arial" w:cs="Arial"/>
        </w:rPr>
      </w:pPr>
      <w:r w:rsidRPr="00811444">
        <w:rPr>
          <w:rFonts w:ascii="Arial" w:hAnsi="Arial" w:cs="Arial"/>
        </w:rPr>
        <w:t xml:space="preserve">Where </w:t>
      </w:r>
      <w:proofErr w:type="spellStart"/>
      <w:r w:rsidRPr="00811444">
        <w:rPr>
          <w:rFonts w:ascii="Arial" w:hAnsi="Arial" w:cs="Arial"/>
        </w:rPr>
        <w:t>O</w:t>
      </w:r>
      <w:r w:rsidR="005333B7" w:rsidRPr="00811444">
        <w:rPr>
          <w:rFonts w:ascii="Arial" w:hAnsi="Arial" w:cs="Arial"/>
        </w:rPr>
        <w:t>akapple</w:t>
      </w:r>
      <w:proofErr w:type="spellEnd"/>
      <w:r w:rsidR="005333B7" w:rsidRPr="00811444">
        <w:rPr>
          <w:rFonts w:ascii="Arial" w:hAnsi="Arial" w:cs="Arial"/>
        </w:rPr>
        <w:t xml:space="preserve"> Co-</w:t>
      </w:r>
      <w:r w:rsidR="00811444" w:rsidRPr="00811444">
        <w:rPr>
          <w:rFonts w:ascii="Arial" w:hAnsi="Arial" w:cs="Arial"/>
        </w:rPr>
        <w:t>operative is</w:t>
      </w:r>
      <w:r w:rsidRPr="00811444">
        <w:rPr>
          <w:rFonts w:ascii="Arial" w:hAnsi="Arial" w:cs="Arial"/>
        </w:rPr>
        <w:t xml:space="preserve"> responsible for the installation of lifting equipment, such as lifts and patient hoist, we will ensure that LOLER inspections are carried out by a competent person in accordance with current HSE regulation and the manufacturers’ instructions. </w:t>
      </w:r>
    </w:p>
    <w:p w14:paraId="301E53AF" w14:textId="77777777" w:rsidR="00A303C6" w:rsidRDefault="00400837">
      <w:pPr>
        <w:spacing w:after="0" w:line="259" w:lineRule="auto"/>
        <w:ind w:left="0" w:right="0" w:firstLine="0"/>
        <w:jc w:val="left"/>
      </w:pPr>
      <w:r>
        <w:t xml:space="preserve"> </w:t>
      </w:r>
    </w:p>
    <w:p w14:paraId="1966CF91" w14:textId="666A9AC5" w:rsidR="00401EED" w:rsidRPr="00CE11E3" w:rsidRDefault="00CE11E3" w:rsidP="00CE11E3">
      <w:pPr>
        <w:pStyle w:val="ListParagraph"/>
        <w:numPr>
          <w:ilvl w:val="1"/>
          <w:numId w:val="8"/>
        </w:numPr>
        <w:spacing w:after="0" w:line="259" w:lineRule="auto"/>
        <w:ind w:right="0"/>
        <w:jc w:val="left"/>
        <w:rPr>
          <w:rFonts w:ascii="Arial" w:hAnsi="Arial" w:cs="Arial"/>
          <w:b/>
          <w:sz w:val="24"/>
          <w:szCs w:val="24"/>
        </w:rPr>
      </w:pPr>
      <w:r>
        <w:rPr>
          <w:rFonts w:ascii="Arial" w:hAnsi="Arial" w:cs="Arial"/>
          <w:b/>
          <w:sz w:val="24"/>
          <w:szCs w:val="24"/>
        </w:rPr>
        <w:t xml:space="preserve">  </w:t>
      </w:r>
      <w:r w:rsidR="00401EED" w:rsidRPr="00CE11E3">
        <w:rPr>
          <w:rFonts w:ascii="Arial" w:hAnsi="Arial" w:cs="Arial"/>
          <w:b/>
          <w:sz w:val="24"/>
          <w:szCs w:val="24"/>
        </w:rPr>
        <w:t>Estate Inspections</w:t>
      </w:r>
    </w:p>
    <w:p w14:paraId="63853B5C" w14:textId="77777777" w:rsidR="00401EED" w:rsidRPr="00401EED" w:rsidRDefault="00401EED" w:rsidP="00401EED">
      <w:pPr>
        <w:spacing w:after="0" w:line="259" w:lineRule="auto"/>
        <w:ind w:left="0" w:right="0" w:firstLine="0"/>
        <w:jc w:val="left"/>
        <w:rPr>
          <w:b/>
          <w:sz w:val="24"/>
          <w:szCs w:val="24"/>
        </w:rPr>
      </w:pPr>
    </w:p>
    <w:p w14:paraId="167D3AF1" w14:textId="55A15E52" w:rsidR="00A303C6" w:rsidRDefault="00401EED" w:rsidP="00401EED">
      <w:pPr>
        <w:spacing w:after="0" w:line="259" w:lineRule="auto"/>
        <w:ind w:left="528" w:right="0" w:firstLine="0"/>
        <w:jc w:val="left"/>
        <w:rPr>
          <w:rFonts w:ascii="Arial" w:hAnsi="Arial" w:cs="Arial"/>
        </w:rPr>
      </w:pPr>
      <w:r w:rsidRPr="00401EED">
        <w:rPr>
          <w:rFonts w:ascii="Arial" w:hAnsi="Arial" w:cs="Arial"/>
        </w:rPr>
        <w:t>Estate inspections will be carried out on a monthly basis by a designated person. Risk and safety Hazards identified during such inspections will be recorded and action taken to address such issues when and where necessary</w:t>
      </w:r>
      <w:r>
        <w:rPr>
          <w:rFonts w:ascii="Arial" w:hAnsi="Arial" w:cs="Arial"/>
        </w:rPr>
        <w:t>.</w:t>
      </w:r>
      <w:r w:rsidRPr="00401EED">
        <w:rPr>
          <w:rFonts w:ascii="Arial" w:hAnsi="Arial" w:cs="Arial"/>
        </w:rPr>
        <w:t xml:space="preserve"> </w:t>
      </w:r>
    </w:p>
    <w:p w14:paraId="5D4AE546" w14:textId="1814CBF6" w:rsidR="00A303C6" w:rsidRPr="00401EED" w:rsidRDefault="00A303C6">
      <w:pPr>
        <w:spacing w:after="0" w:line="259" w:lineRule="auto"/>
        <w:ind w:left="0" w:right="0" w:firstLine="0"/>
        <w:jc w:val="left"/>
        <w:rPr>
          <w:rFonts w:ascii="Arial" w:hAnsi="Arial" w:cs="Arial"/>
        </w:rPr>
      </w:pPr>
    </w:p>
    <w:p w14:paraId="50B66117" w14:textId="5A4E90A9" w:rsidR="00A303C6" w:rsidRPr="00CE11E3" w:rsidRDefault="00400837" w:rsidP="00CE11E3">
      <w:pPr>
        <w:pStyle w:val="ListParagraph"/>
        <w:numPr>
          <w:ilvl w:val="0"/>
          <w:numId w:val="2"/>
        </w:numPr>
        <w:spacing w:after="0" w:line="259" w:lineRule="auto"/>
        <w:ind w:left="11" w:right="0" w:hanging="11"/>
        <w:jc w:val="left"/>
      </w:pPr>
      <w:r w:rsidRPr="00CE11E3">
        <w:rPr>
          <w:rFonts w:ascii="Arial" w:hAnsi="Arial" w:cs="Arial"/>
          <w:b/>
          <w:color w:val="auto"/>
          <w:sz w:val="24"/>
        </w:rPr>
        <w:t xml:space="preserve">Contractor Health &amp; Safety – Repair &amp; Maintenance </w:t>
      </w:r>
    </w:p>
    <w:p w14:paraId="7FB788D1" w14:textId="77777777" w:rsidR="00A303C6" w:rsidRDefault="00400837">
      <w:pPr>
        <w:spacing w:after="0" w:line="259" w:lineRule="auto"/>
        <w:ind w:left="0" w:right="0" w:firstLine="0"/>
        <w:jc w:val="left"/>
      </w:pPr>
      <w:r>
        <w:t xml:space="preserve"> </w:t>
      </w:r>
    </w:p>
    <w:p w14:paraId="3F08B57C" w14:textId="77777777" w:rsidR="00A303C6" w:rsidRPr="00811444" w:rsidRDefault="00400837">
      <w:pPr>
        <w:ind w:left="-5" w:right="8"/>
        <w:rPr>
          <w:rFonts w:ascii="Arial" w:hAnsi="Arial" w:cs="Arial"/>
        </w:rPr>
      </w:pPr>
      <w:r w:rsidRPr="00811444">
        <w:rPr>
          <w:rFonts w:ascii="Arial" w:hAnsi="Arial" w:cs="Arial"/>
        </w:rPr>
        <w:t xml:space="preserve">Every approved contractor is required to complete an application form for inclusion on an approved list, as part of this process contractors are required to confirm that all works will be undertaken in accordance with the Health &amp; Safety at Work Act 1974.   Contractors are required to provide a copy of their Employer/Public Liability Insurance. </w:t>
      </w:r>
      <w:r w:rsidRPr="00811444">
        <w:rPr>
          <w:rFonts w:ascii="Arial" w:hAnsi="Arial" w:cs="Arial"/>
          <w:i/>
          <w:color w:val="FF0000"/>
        </w:rPr>
        <w:t xml:space="preserve"> </w:t>
      </w:r>
    </w:p>
    <w:p w14:paraId="4C271DC1" w14:textId="77777777" w:rsidR="00A303C6" w:rsidRDefault="00400837">
      <w:pPr>
        <w:spacing w:after="37" w:line="259" w:lineRule="auto"/>
        <w:ind w:left="0" w:right="0" w:firstLine="0"/>
        <w:jc w:val="left"/>
      </w:pPr>
      <w:r>
        <w:t xml:space="preserve"> </w:t>
      </w:r>
    </w:p>
    <w:p w14:paraId="13AD4870" w14:textId="1E216012" w:rsidR="00A303C6" w:rsidRPr="00CE11E3" w:rsidRDefault="00400837" w:rsidP="00CE11E3">
      <w:pPr>
        <w:pStyle w:val="ListParagraph"/>
        <w:numPr>
          <w:ilvl w:val="0"/>
          <w:numId w:val="9"/>
        </w:numPr>
        <w:spacing w:after="0" w:line="259" w:lineRule="auto"/>
        <w:ind w:left="357" w:right="0" w:hanging="357"/>
        <w:jc w:val="left"/>
        <w:rPr>
          <w:rFonts w:ascii="Arial" w:hAnsi="Arial" w:cs="Arial"/>
          <w:b/>
          <w:color w:val="auto"/>
        </w:rPr>
      </w:pPr>
      <w:r w:rsidRPr="00CE11E3">
        <w:rPr>
          <w:rFonts w:ascii="Arial" w:hAnsi="Arial" w:cs="Arial"/>
          <w:b/>
          <w:color w:val="auto"/>
          <w:sz w:val="24"/>
        </w:rPr>
        <w:t xml:space="preserve">Health &amp; Safety Expertise </w:t>
      </w:r>
    </w:p>
    <w:p w14:paraId="79C0A390" w14:textId="77777777" w:rsidR="00A303C6" w:rsidRDefault="00400837">
      <w:pPr>
        <w:spacing w:after="0" w:line="259" w:lineRule="auto"/>
        <w:ind w:left="0" w:right="0" w:firstLine="0"/>
        <w:jc w:val="left"/>
      </w:pPr>
      <w:r>
        <w:t xml:space="preserve"> </w:t>
      </w:r>
    </w:p>
    <w:p w14:paraId="6E4FB1F6" w14:textId="7E035B6F" w:rsidR="00A303C6" w:rsidRPr="00811444" w:rsidRDefault="00400837">
      <w:pPr>
        <w:ind w:left="-5" w:right="8"/>
        <w:rPr>
          <w:rFonts w:ascii="Arial" w:hAnsi="Arial" w:cs="Arial"/>
        </w:rPr>
      </w:pPr>
      <w:bookmarkStart w:id="0" w:name="_GoBack"/>
      <w:proofErr w:type="spellStart"/>
      <w:r w:rsidRPr="00811444">
        <w:rPr>
          <w:rFonts w:ascii="Arial" w:hAnsi="Arial" w:cs="Arial"/>
        </w:rPr>
        <w:t>O</w:t>
      </w:r>
      <w:bookmarkEnd w:id="0"/>
      <w:r w:rsidR="00811444" w:rsidRPr="00811444">
        <w:rPr>
          <w:rFonts w:ascii="Arial" w:hAnsi="Arial" w:cs="Arial"/>
        </w:rPr>
        <w:t>akapple</w:t>
      </w:r>
      <w:proofErr w:type="spellEnd"/>
      <w:r w:rsidR="00811444" w:rsidRPr="00811444">
        <w:rPr>
          <w:rFonts w:ascii="Arial" w:hAnsi="Arial" w:cs="Arial"/>
        </w:rPr>
        <w:t xml:space="preserve"> Co-operative either</w:t>
      </w:r>
      <w:r w:rsidRPr="00811444">
        <w:rPr>
          <w:rFonts w:ascii="Arial" w:hAnsi="Arial" w:cs="Arial"/>
        </w:rPr>
        <w:t xml:space="preserve"> employs or contracts the services of appropriately trained and qualified personnel in carrying out its statutory responsibilities detailed in section 2 above. </w:t>
      </w:r>
    </w:p>
    <w:p w14:paraId="026B24E1" w14:textId="77777777" w:rsidR="00A303C6" w:rsidRDefault="00400837">
      <w:pPr>
        <w:spacing w:after="37" w:line="259" w:lineRule="auto"/>
        <w:ind w:left="0" w:right="0" w:firstLine="0"/>
        <w:jc w:val="left"/>
      </w:pPr>
      <w:r>
        <w:t xml:space="preserve"> </w:t>
      </w:r>
    </w:p>
    <w:p w14:paraId="63727E9D" w14:textId="3407FC1E" w:rsidR="00A303C6" w:rsidRPr="00CE11E3" w:rsidRDefault="00400837" w:rsidP="00CE11E3">
      <w:pPr>
        <w:pStyle w:val="ListParagraph"/>
        <w:numPr>
          <w:ilvl w:val="0"/>
          <w:numId w:val="9"/>
        </w:numPr>
        <w:spacing w:after="0" w:line="259" w:lineRule="auto"/>
        <w:ind w:left="357" w:right="0" w:hanging="357"/>
        <w:jc w:val="left"/>
        <w:rPr>
          <w:rFonts w:ascii="Arial" w:hAnsi="Arial" w:cs="Arial"/>
          <w:b/>
          <w:color w:val="auto"/>
        </w:rPr>
      </w:pPr>
      <w:r w:rsidRPr="00CE11E3">
        <w:rPr>
          <w:rFonts w:ascii="Arial" w:hAnsi="Arial" w:cs="Arial"/>
          <w:b/>
          <w:color w:val="auto"/>
          <w:sz w:val="24"/>
        </w:rPr>
        <w:t xml:space="preserve">Risk Register </w:t>
      </w:r>
    </w:p>
    <w:p w14:paraId="3A7033B1" w14:textId="77777777" w:rsidR="00A303C6" w:rsidRDefault="00400837">
      <w:pPr>
        <w:spacing w:after="0" w:line="259" w:lineRule="auto"/>
        <w:ind w:left="0" w:right="0" w:firstLine="0"/>
        <w:jc w:val="left"/>
      </w:pPr>
      <w:r>
        <w:t xml:space="preserve"> </w:t>
      </w:r>
    </w:p>
    <w:p w14:paraId="7D7BD1EF" w14:textId="77777777" w:rsidR="00A303C6" w:rsidRPr="00811444" w:rsidRDefault="00400837">
      <w:pPr>
        <w:ind w:left="-5" w:right="8"/>
        <w:rPr>
          <w:rFonts w:ascii="Arial" w:hAnsi="Arial" w:cs="Arial"/>
        </w:rPr>
      </w:pPr>
      <w:r w:rsidRPr="00811444">
        <w:rPr>
          <w:rFonts w:ascii="Arial" w:hAnsi="Arial" w:cs="Arial"/>
        </w:rPr>
        <w:t xml:space="preserve">H&amp;S risks are recorded on the risk register, which is reviewed quarterly by the board. </w:t>
      </w:r>
    </w:p>
    <w:p w14:paraId="1231A65A" w14:textId="77777777" w:rsidR="00A303C6" w:rsidRDefault="00400837">
      <w:pPr>
        <w:spacing w:after="37" w:line="259" w:lineRule="auto"/>
        <w:ind w:left="0" w:right="0" w:firstLine="0"/>
        <w:jc w:val="left"/>
      </w:pPr>
      <w:r>
        <w:t xml:space="preserve"> </w:t>
      </w:r>
    </w:p>
    <w:p w14:paraId="15C78D29" w14:textId="279A8987" w:rsidR="00A303C6" w:rsidRPr="00E451BD" w:rsidRDefault="00400837" w:rsidP="00E451BD">
      <w:pPr>
        <w:pStyle w:val="ListParagraph"/>
        <w:numPr>
          <w:ilvl w:val="0"/>
          <w:numId w:val="9"/>
        </w:numPr>
        <w:spacing w:after="0" w:line="259" w:lineRule="auto"/>
        <w:ind w:left="357" w:right="0" w:hanging="357"/>
        <w:jc w:val="left"/>
        <w:rPr>
          <w:rFonts w:ascii="Arial" w:hAnsi="Arial" w:cs="Arial"/>
          <w:b/>
          <w:color w:val="auto"/>
        </w:rPr>
      </w:pPr>
      <w:r w:rsidRPr="00E451BD">
        <w:rPr>
          <w:rFonts w:ascii="Arial" w:hAnsi="Arial" w:cs="Arial"/>
          <w:b/>
          <w:color w:val="auto"/>
          <w:sz w:val="24"/>
        </w:rPr>
        <w:t xml:space="preserve">Implementation and Review </w:t>
      </w:r>
    </w:p>
    <w:p w14:paraId="237F15CB" w14:textId="77777777" w:rsidR="00A303C6" w:rsidRDefault="00400837">
      <w:pPr>
        <w:spacing w:after="0" w:line="259" w:lineRule="auto"/>
        <w:ind w:left="0" w:right="0" w:firstLine="0"/>
        <w:jc w:val="left"/>
      </w:pPr>
      <w:r>
        <w:t xml:space="preserve"> </w:t>
      </w:r>
    </w:p>
    <w:p w14:paraId="5D73D38D" w14:textId="165981D9" w:rsidR="00A303C6" w:rsidRPr="00811444" w:rsidRDefault="00400837">
      <w:pPr>
        <w:ind w:left="-5" w:right="8"/>
        <w:rPr>
          <w:rFonts w:ascii="Arial" w:hAnsi="Arial" w:cs="Arial"/>
        </w:rPr>
      </w:pPr>
      <w:r w:rsidRPr="00811444">
        <w:rPr>
          <w:rFonts w:ascii="Arial" w:hAnsi="Arial" w:cs="Arial"/>
        </w:rPr>
        <w:t>Statutory H&amp;S responsibilities are recorded, monitored and reported to the</w:t>
      </w:r>
      <w:r w:rsidR="0052457C">
        <w:rPr>
          <w:rFonts w:ascii="Arial" w:hAnsi="Arial" w:cs="Arial"/>
        </w:rPr>
        <w:t xml:space="preserve"> Committee</w:t>
      </w:r>
      <w:r w:rsidR="00401EED">
        <w:rPr>
          <w:rFonts w:ascii="Arial" w:hAnsi="Arial" w:cs="Arial"/>
        </w:rPr>
        <w:t xml:space="preserve"> quarterly.</w:t>
      </w:r>
      <w:r w:rsidRPr="00811444">
        <w:rPr>
          <w:rFonts w:ascii="Arial" w:hAnsi="Arial" w:cs="Arial"/>
        </w:rPr>
        <w:t xml:space="preserve"> </w:t>
      </w:r>
    </w:p>
    <w:p w14:paraId="3F87BB03" w14:textId="77777777" w:rsidR="00A303C6" w:rsidRPr="00811444" w:rsidRDefault="00400837">
      <w:pPr>
        <w:spacing w:after="0" w:line="259" w:lineRule="auto"/>
        <w:ind w:left="0" w:right="0" w:firstLine="0"/>
        <w:jc w:val="left"/>
        <w:rPr>
          <w:rFonts w:ascii="Arial" w:hAnsi="Arial" w:cs="Arial"/>
        </w:rPr>
      </w:pPr>
      <w:r w:rsidRPr="00811444">
        <w:rPr>
          <w:rFonts w:ascii="Arial" w:hAnsi="Arial" w:cs="Arial"/>
        </w:rPr>
        <w:t xml:space="preserve"> </w:t>
      </w:r>
    </w:p>
    <w:p w14:paraId="551E466B" w14:textId="3C6CDA2B" w:rsidR="00A303C6" w:rsidRPr="00811444" w:rsidRDefault="00401EED">
      <w:pPr>
        <w:ind w:left="-5" w:right="8"/>
        <w:rPr>
          <w:rFonts w:ascii="Arial" w:hAnsi="Arial" w:cs="Arial"/>
        </w:rPr>
      </w:pPr>
      <w:r>
        <w:rPr>
          <w:rFonts w:ascii="Arial" w:hAnsi="Arial" w:cs="Arial"/>
        </w:rPr>
        <w:t>The Committee</w:t>
      </w:r>
      <w:r w:rsidR="00400837" w:rsidRPr="00811444">
        <w:rPr>
          <w:rFonts w:ascii="Arial" w:hAnsi="Arial" w:cs="Arial"/>
        </w:rPr>
        <w:t xml:space="preserve"> are responsible for ensuring that this policy, and the procedures that support it, </w:t>
      </w:r>
      <w:r>
        <w:rPr>
          <w:rFonts w:ascii="Arial" w:hAnsi="Arial" w:cs="Arial"/>
        </w:rPr>
        <w:t>are followed by all Committee</w:t>
      </w:r>
      <w:r w:rsidR="00400837" w:rsidRPr="00811444">
        <w:rPr>
          <w:rFonts w:ascii="Arial" w:hAnsi="Arial" w:cs="Arial"/>
        </w:rPr>
        <w:t xml:space="preserve"> Members, </w:t>
      </w:r>
      <w:r w:rsidR="00CE11E3" w:rsidRPr="00811444">
        <w:rPr>
          <w:rFonts w:ascii="Arial" w:hAnsi="Arial" w:cs="Arial"/>
        </w:rPr>
        <w:t>staff</w:t>
      </w:r>
      <w:r w:rsidR="00CE11E3">
        <w:rPr>
          <w:rFonts w:ascii="Arial" w:hAnsi="Arial" w:cs="Arial"/>
        </w:rPr>
        <w:t xml:space="preserve"> </w:t>
      </w:r>
      <w:r w:rsidR="00CE11E3" w:rsidRPr="00811444">
        <w:rPr>
          <w:rFonts w:ascii="Arial" w:hAnsi="Arial" w:cs="Arial"/>
        </w:rPr>
        <w:t>and</w:t>
      </w:r>
      <w:r w:rsidR="00400837" w:rsidRPr="00811444">
        <w:rPr>
          <w:rFonts w:ascii="Arial" w:hAnsi="Arial" w:cs="Arial"/>
        </w:rPr>
        <w:t xml:space="preserve"> sub-contractors </w:t>
      </w:r>
    </w:p>
    <w:p w14:paraId="05805908" w14:textId="77777777" w:rsidR="00A303C6" w:rsidRPr="00811444" w:rsidRDefault="00400837">
      <w:pPr>
        <w:spacing w:after="0" w:line="259" w:lineRule="auto"/>
        <w:ind w:left="0" w:right="0" w:firstLine="0"/>
        <w:jc w:val="left"/>
        <w:rPr>
          <w:rFonts w:ascii="Arial" w:hAnsi="Arial" w:cs="Arial"/>
        </w:rPr>
      </w:pPr>
      <w:r w:rsidRPr="00811444">
        <w:rPr>
          <w:rFonts w:ascii="Arial" w:hAnsi="Arial" w:cs="Arial"/>
        </w:rPr>
        <w:t xml:space="preserve"> </w:t>
      </w:r>
    </w:p>
    <w:p w14:paraId="4AFF8D77" w14:textId="575D4889" w:rsidR="00A303C6" w:rsidRPr="00811444" w:rsidRDefault="00400837" w:rsidP="00811444">
      <w:pPr>
        <w:ind w:left="-5" w:right="8"/>
        <w:rPr>
          <w:rFonts w:ascii="Arial" w:hAnsi="Arial" w:cs="Arial"/>
        </w:rPr>
      </w:pPr>
      <w:r w:rsidRPr="00811444">
        <w:rPr>
          <w:rFonts w:ascii="Arial" w:hAnsi="Arial" w:cs="Arial"/>
        </w:rPr>
        <w:t>This policy shall be reviewed annually unless required sooner.  Consultation with key stakeholders will be an integ</w:t>
      </w:r>
      <w:r w:rsidR="00811444" w:rsidRPr="00811444">
        <w:rPr>
          <w:rFonts w:ascii="Arial" w:hAnsi="Arial" w:cs="Arial"/>
        </w:rPr>
        <w:t>ral part of the review process</w:t>
      </w:r>
    </w:p>
    <w:sectPr w:rsidR="00A303C6" w:rsidRPr="00811444">
      <w:footerReference w:type="even" r:id="rId7"/>
      <w:footerReference w:type="default" r:id="rId8"/>
      <w:footerReference w:type="first" r:id="rId9"/>
      <w:pgSz w:w="12240" w:h="15840"/>
      <w:pgMar w:top="1485" w:right="1440" w:bottom="1479" w:left="1440" w:header="720" w:footer="28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DE03F2" w14:textId="77777777" w:rsidR="001D381A" w:rsidRDefault="001D381A">
      <w:pPr>
        <w:spacing w:after="0" w:line="240" w:lineRule="auto"/>
      </w:pPr>
      <w:r>
        <w:separator/>
      </w:r>
    </w:p>
  </w:endnote>
  <w:endnote w:type="continuationSeparator" w:id="0">
    <w:p w14:paraId="2F4945AB" w14:textId="77777777" w:rsidR="001D381A" w:rsidRDefault="001D3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663F6" w14:textId="77777777" w:rsidR="00A303C6" w:rsidRDefault="00400837">
    <w:pPr>
      <w:spacing w:after="0" w:line="259" w:lineRule="auto"/>
      <w:ind w:left="0" w:right="0" w:firstLine="0"/>
      <w:jc w:val="left"/>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sidR="00401EED" w:rsidRPr="00401EED">
        <w:rPr>
          <w:b/>
          <w:noProof/>
        </w:rPr>
        <w:t>1</w:t>
      </w:r>
    </w:fldSimple>
    <w:r>
      <w:rPr>
        <w:b/>
        <w:sz w:val="24"/>
      </w:rPr>
      <w:t xml:space="preserve"> </w:t>
    </w:r>
  </w:p>
  <w:p w14:paraId="37459F4C" w14:textId="77777777" w:rsidR="00A303C6" w:rsidRDefault="00400837">
    <w:pPr>
      <w:spacing w:after="0" w:line="259" w:lineRule="auto"/>
      <w:ind w:left="0" w:right="0" w:firstLine="0"/>
      <w:jc w:val="left"/>
    </w:pPr>
    <w:r>
      <w:t xml:space="preserve"> </w:t>
    </w:r>
  </w:p>
  <w:p w14:paraId="04FCF2AA" w14:textId="77777777" w:rsidR="00A303C6" w:rsidRDefault="00400837">
    <w:pPr>
      <w:spacing w:after="0" w:line="259" w:lineRule="auto"/>
      <w:ind w:left="0" w:right="0" w:firstLine="0"/>
      <w:jc w:val="lef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FB249" w14:textId="77777777" w:rsidR="00A303C6" w:rsidRDefault="00400837">
    <w:pPr>
      <w:spacing w:after="0" w:line="259" w:lineRule="auto"/>
      <w:ind w:left="0" w:right="0" w:firstLine="0"/>
      <w:jc w:val="left"/>
    </w:pPr>
    <w:r>
      <w:t xml:space="preserve">Page </w:t>
    </w:r>
    <w:r>
      <w:fldChar w:fldCharType="begin"/>
    </w:r>
    <w:r>
      <w:instrText xml:space="preserve"> PAGE   \* MERGEFORMAT </w:instrText>
    </w:r>
    <w:r>
      <w:fldChar w:fldCharType="separate"/>
    </w:r>
    <w:r w:rsidR="00AA4DB2" w:rsidRPr="00AA4DB2">
      <w:rPr>
        <w:b/>
        <w:noProof/>
      </w:rPr>
      <w:t>4</w:t>
    </w:r>
    <w:r>
      <w:rPr>
        <w:b/>
      </w:rPr>
      <w:fldChar w:fldCharType="end"/>
    </w:r>
    <w:r>
      <w:t xml:space="preserve"> of </w:t>
    </w:r>
    <w:fldSimple w:instr=" NUMPAGES   \* MERGEFORMAT ">
      <w:r w:rsidR="00AA4DB2" w:rsidRPr="00AA4DB2">
        <w:rPr>
          <w:b/>
          <w:noProof/>
        </w:rPr>
        <w:t>4</w:t>
      </w:r>
    </w:fldSimple>
    <w:r>
      <w:rPr>
        <w:b/>
        <w:sz w:val="24"/>
      </w:rPr>
      <w:t xml:space="preserve"> </w:t>
    </w:r>
  </w:p>
  <w:p w14:paraId="7B67709C" w14:textId="77777777" w:rsidR="00A303C6" w:rsidRDefault="00400837">
    <w:pPr>
      <w:spacing w:after="0" w:line="259" w:lineRule="auto"/>
      <w:ind w:left="0" w:right="0" w:firstLine="0"/>
      <w:jc w:val="left"/>
    </w:pPr>
    <w:r>
      <w:t xml:space="preserve"> </w:t>
    </w:r>
  </w:p>
  <w:p w14:paraId="4A58058F" w14:textId="77777777" w:rsidR="00A303C6" w:rsidRDefault="00400837">
    <w:pPr>
      <w:spacing w:after="0" w:line="259" w:lineRule="auto"/>
      <w:ind w:left="0" w:right="0" w:firstLine="0"/>
      <w:jc w:val="left"/>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6B743" w14:textId="77777777" w:rsidR="00A303C6" w:rsidRDefault="00400837">
    <w:pPr>
      <w:spacing w:after="0" w:line="259" w:lineRule="auto"/>
      <w:ind w:left="0" w:right="0" w:firstLine="0"/>
      <w:jc w:val="left"/>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sidR="00401EED" w:rsidRPr="00401EED">
        <w:rPr>
          <w:b/>
          <w:noProof/>
        </w:rPr>
        <w:t>1</w:t>
      </w:r>
    </w:fldSimple>
    <w:r>
      <w:rPr>
        <w:b/>
        <w:sz w:val="24"/>
      </w:rPr>
      <w:t xml:space="preserve"> </w:t>
    </w:r>
  </w:p>
  <w:p w14:paraId="0DB1415C" w14:textId="77777777" w:rsidR="00A303C6" w:rsidRDefault="00400837">
    <w:pPr>
      <w:spacing w:after="0" w:line="259" w:lineRule="auto"/>
      <w:ind w:left="0" w:right="0" w:firstLine="0"/>
      <w:jc w:val="left"/>
    </w:pPr>
    <w:r>
      <w:t xml:space="preserve"> </w:t>
    </w:r>
  </w:p>
  <w:p w14:paraId="64252CDA" w14:textId="77777777" w:rsidR="00A303C6" w:rsidRDefault="00400837">
    <w:pPr>
      <w:spacing w:after="0" w:line="259" w:lineRule="auto"/>
      <w:ind w:left="0" w:right="0" w:firstLine="0"/>
      <w:jc w:val="lef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7715E1" w14:textId="77777777" w:rsidR="001D381A" w:rsidRDefault="001D381A">
      <w:pPr>
        <w:spacing w:after="0" w:line="240" w:lineRule="auto"/>
      </w:pPr>
      <w:r>
        <w:separator/>
      </w:r>
    </w:p>
  </w:footnote>
  <w:footnote w:type="continuationSeparator" w:id="0">
    <w:p w14:paraId="531EFCC8" w14:textId="77777777" w:rsidR="001D381A" w:rsidRDefault="001D38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2559"/>
    <w:multiLevelType w:val="hybridMultilevel"/>
    <w:tmpl w:val="471A447A"/>
    <w:lvl w:ilvl="0" w:tplc="A52897D8">
      <w:start w:val="4"/>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AC40F9"/>
    <w:multiLevelType w:val="hybridMultilevel"/>
    <w:tmpl w:val="B01A4A10"/>
    <w:lvl w:ilvl="0" w:tplc="9574261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F2D95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D18A06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EBEFF8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D804F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B56FE2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D8ADA9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24A3B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5769AB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F206874"/>
    <w:multiLevelType w:val="hybridMultilevel"/>
    <w:tmpl w:val="0C88064A"/>
    <w:lvl w:ilvl="0" w:tplc="9E386272">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F48903E">
      <w:start w:val="1"/>
      <w:numFmt w:val="bullet"/>
      <w:lvlText w:val="o"/>
      <w:lvlJc w:val="left"/>
      <w:pPr>
        <w:ind w:left="1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6C0ADF6">
      <w:start w:val="1"/>
      <w:numFmt w:val="bullet"/>
      <w:lvlText w:val="▪"/>
      <w:lvlJc w:val="left"/>
      <w:pPr>
        <w:ind w:left="18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1F44650">
      <w:start w:val="1"/>
      <w:numFmt w:val="bullet"/>
      <w:lvlText w:val="•"/>
      <w:lvlJc w:val="left"/>
      <w:pPr>
        <w:ind w:left="26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2300D14">
      <w:start w:val="1"/>
      <w:numFmt w:val="bullet"/>
      <w:lvlText w:val="o"/>
      <w:lvlJc w:val="left"/>
      <w:pPr>
        <w:ind w:left="33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388BA2">
      <w:start w:val="1"/>
      <w:numFmt w:val="bullet"/>
      <w:lvlText w:val="▪"/>
      <w:lvlJc w:val="left"/>
      <w:pPr>
        <w:ind w:left="40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42E3738">
      <w:start w:val="1"/>
      <w:numFmt w:val="bullet"/>
      <w:lvlText w:val="•"/>
      <w:lvlJc w:val="left"/>
      <w:pPr>
        <w:ind w:left="47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3E60B6A">
      <w:start w:val="1"/>
      <w:numFmt w:val="bullet"/>
      <w:lvlText w:val="o"/>
      <w:lvlJc w:val="left"/>
      <w:pPr>
        <w:ind w:left="5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FE7EEC">
      <w:start w:val="1"/>
      <w:numFmt w:val="bullet"/>
      <w:lvlText w:val="▪"/>
      <w:lvlJc w:val="left"/>
      <w:pPr>
        <w:ind w:left="6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9213825"/>
    <w:multiLevelType w:val="multilevel"/>
    <w:tmpl w:val="426EDDE0"/>
    <w:lvl w:ilvl="0">
      <w:start w:val="2"/>
      <w:numFmt w:val="decimal"/>
      <w:lvlText w:val="%1."/>
      <w:lvlJc w:val="left"/>
      <w:pPr>
        <w:ind w:left="0"/>
      </w:pPr>
      <w:rPr>
        <w:rFonts w:ascii="Arial" w:eastAsia="Calibri" w:hAnsi="Arial" w:cs="Arial" w:hint="default"/>
        <w:b/>
        <w:i w:val="0"/>
        <w:strike w:val="0"/>
        <w:dstrike w:val="0"/>
        <w:color w:val="auto"/>
        <w:sz w:val="24"/>
        <w:szCs w:val="24"/>
        <w:u w:val="none" w:color="000000"/>
        <w:bdr w:val="none" w:sz="0" w:space="0" w:color="auto"/>
        <w:shd w:val="clear" w:color="auto" w:fill="auto"/>
        <w:vertAlign w:val="baseline"/>
      </w:rPr>
    </w:lvl>
    <w:lvl w:ilvl="1">
      <w:start w:val="1"/>
      <w:numFmt w:val="decimal"/>
      <w:lvlText w:val="%1.%2"/>
      <w:lvlJc w:val="left"/>
      <w:pPr>
        <w:ind w:left="279"/>
      </w:pPr>
      <w:rPr>
        <w:rFonts w:ascii="Calibri" w:eastAsia="Calibri" w:hAnsi="Calibri" w:cs="Calibri"/>
        <w:b/>
        <w:i w:val="0"/>
        <w:strike w:val="0"/>
        <w:dstrike w:val="0"/>
        <w:color w:val="auto"/>
        <w:sz w:val="24"/>
        <w:szCs w:val="24"/>
        <w:u w:val="none" w:color="000000"/>
        <w:bdr w:val="none" w:sz="0" w:space="0" w:color="auto"/>
        <w:shd w:val="clear" w:color="auto" w:fill="auto"/>
        <w:vertAlign w:val="baseline"/>
      </w:rPr>
    </w:lvl>
    <w:lvl w:ilvl="2">
      <w:start w:val="1"/>
      <w:numFmt w:val="lowerRoman"/>
      <w:lvlText w:val="%3"/>
      <w:lvlJc w:val="left"/>
      <w:pPr>
        <w:ind w:left="1018"/>
      </w:pPr>
      <w:rPr>
        <w:rFonts w:ascii="Calibri" w:eastAsia="Calibri" w:hAnsi="Calibri" w:cs="Calibri"/>
        <w:b w:val="0"/>
        <w:i w:val="0"/>
        <w:strike w:val="0"/>
        <w:dstrike w:val="0"/>
        <w:color w:val="1F4D78"/>
        <w:sz w:val="24"/>
        <w:szCs w:val="24"/>
        <w:u w:val="none" w:color="000000"/>
        <w:bdr w:val="none" w:sz="0" w:space="0" w:color="auto"/>
        <w:shd w:val="clear" w:color="auto" w:fill="auto"/>
        <w:vertAlign w:val="baseline"/>
      </w:rPr>
    </w:lvl>
    <w:lvl w:ilvl="3">
      <w:start w:val="1"/>
      <w:numFmt w:val="decimal"/>
      <w:lvlText w:val="%4"/>
      <w:lvlJc w:val="left"/>
      <w:pPr>
        <w:ind w:left="1738"/>
      </w:pPr>
      <w:rPr>
        <w:rFonts w:ascii="Calibri" w:eastAsia="Calibri" w:hAnsi="Calibri" w:cs="Calibri"/>
        <w:b w:val="0"/>
        <w:i w:val="0"/>
        <w:strike w:val="0"/>
        <w:dstrike w:val="0"/>
        <w:color w:val="1F4D78"/>
        <w:sz w:val="24"/>
        <w:szCs w:val="24"/>
        <w:u w:val="none" w:color="000000"/>
        <w:bdr w:val="none" w:sz="0" w:space="0" w:color="auto"/>
        <w:shd w:val="clear" w:color="auto" w:fill="auto"/>
        <w:vertAlign w:val="baseline"/>
      </w:rPr>
    </w:lvl>
    <w:lvl w:ilvl="4">
      <w:start w:val="1"/>
      <w:numFmt w:val="lowerLetter"/>
      <w:lvlText w:val="%5"/>
      <w:lvlJc w:val="left"/>
      <w:pPr>
        <w:ind w:left="2458"/>
      </w:pPr>
      <w:rPr>
        <w:rFonts w:ascii="Calibri" w:eastAsia="Calibri" w:hAnsi="Calibri" w:cs="Calibri"/>
        <w:b w:val="0"/>
        <w:i w:val="0"/>
        <w:strike w:val="0"/>
        <w:dstrike w:val="0"/>
        <w:color w:val="1F4D78"/>
        <w:sz w:val="24"/>
        <w:szCs w:val="24"/>
        <w:u w:val="none" w:color="000000"/>
        <w:bdr w:val="none" w:sz="0" w:space="0" w:color="auto"/>
        <w:shd w:val="clear" w:color="auto" w:fill="auto"/>
        <w:vertAlign w:val="baseline"/>
      </w:rPr>
    </w:lvl>
    <w:lvl w:ilvl="5">
      <w:start w:val="1"/>
      <w:numFmt w:val="lowerRoman"/>
      <w:lvlText w:val="%6"/>
      <w:lvlJc w:val="left"/>
      <w:pPr>
        <w:ind w:left="3178"/>
      </w:pPr>
      <w:rPr>
        <w:rFonts w:ascii="Calibri" w:eastAsia="Calibri" w:hAnsi="Calibri" w:cs="Calibri"/>
        <w:b w:val="0"/>
        <w:i w:val="0"/>
        <w:strike w:val="0"/>
        <w:dstrike w:val="0"/>
        <w:color w:val="1F4D78"/>
        <w:sz w:val="24"/>
        <w:szCs w:val="24"/>
        <w:u w:val="none" w:color="000000"/>
        <w:bdr w:val="none" w:sz="0" w:space="0" w:color="auto"/>
        <w:shd w:val="clear" w:color="auto" w:fill="auto"/>
        <w:vertAlign w:val="baseline"/>
      </w:rPr>
    </w:lvl>
    <w:lvl w:ilvl="6">
      <w:start w:val="1"/>
      <w:numFmt w:val="decimal"/>
      <w:lvlText w:val="%7"/>
      <w:lvlJc w:val="left"/>
      <w:pPr>
        <w:ind w:left="3898"/>
      </w:pPr>
      <w:rPr>
        <w:rFonts w:ascii="Calibri" w:eastAsia="Calibri" w:hAnsi="Calibri" w:cs="Calibri"/>
        <w:b w:val="0"/>
        <w:i w:val="0"/>
        <w:strike w:val="0"/>
        <w:dstrike w:val="0"/>
        <w:color w:val="1F4D78"/>
        <w:sz w:val="24"/>
        <w:szCs w:val="24"/>
        <w:u w:val="none" w:color="000000"/>
        <w:bdr w:val="none" w:sz="0" w:space="0" w:color="auto"/>
        <w:shd w:val="clear" w:color="auto" w:fill="auto"/>
        <w:vertAlign w:val="baseline"/>
      </w:rPr>
    </w:lvl>
    <w:lvl w:ilvl="7">
      <w:start w:val="1"/>
      <w:numFmt w:val="lowerLetter"/>
      <w:lvlText w:val="%8"/>
      <w:lvlJc w:val="left"/>
      <w:pPr>
        <w:ind w:left="4618"/>
      </w:pPr>
      <w:rPr>
        <w:rFonts w:ascii="Calibri" w:eastAsia="Calibri" w:hAnsi="Calibri" w:cs="Calibri"/>
        <w:b w:val="0"/>
        <w:i w:val="0"/>
        <w:strike w:val="0"/>
        <w:dstrike w:val="0"/>
        <w:color w:val="1F4D78"/>
        <w:sz w:val="24"/>
        <w:szCs w:val="24"/>
        <w:u w:val="none" w:color="000000"/>
        <w:bdr w:val="none" w:sz="0" w:space="0" w:color="auto"/>
        <w:shd w:val="clear" w:color="auto" w:fill="auto"/>
        <w:vertAlign w:val="baseline"/>
      </w:rPr>
    </w:lvl>
    <w:lvl w:ilvl="8">
      <w:start w:val="1"/>
      <w:numFmt w:val="lowerRoman"/>
      <w:lvlText w:val="%9"/>
      <w:lvlJc w:val="left"/>
      <w:pPr>
        <w:ind w:left="5338"/>
      </w:pPr>
      <w:rPr>
        <w:rFonts w:ascii="Calibri" w:eastAsia="Calibri" w:hAnsi="Calibri" w:cs="Calibri"/>
        <w:b w:val="0"/>
        <w:i w:val="0"/>
        <w:strike w:val="0"/>
        <w:dstrike w:val="0"/>
        <w:color w:val="1F4D78"/>
        <w:sz w:val="24"/>
        <w:szCs w:val="24"/>
        <w:u w:val="none" w:color="000000"/>
        <w:bdr w:val="none" w:sz="0" w:space="0" w:color="auto"/>
        <w:shd w:val="clear" w:color="auto" w:fill="auto"/>
        <w:vertAlign w:val="baseline"/>
      </w:rPr>
    </w:lvl>
  </w:abstractNum>
  <w:abstractNum w:abstractNumId="4" w15:restartNumberingAfterBreak="0">
    <w:nsid w:val="27D26D91"/>
    <w:multiLevelType w:val="multilevel"/>
    <w:tmpl w:val="1D92AAB0"/>
    <w:lvl w:ilvl="0">
      <w:start w:val="2"/>
      <w:numFmt w:val="decimal"/>
      <w:lvlText w:val="%1"/>
      <w:lvlJc w:val="left"/>
      <w:pPr>
        <w:ind w:left="360"/>
      </w:pPr>
      <w:rPr>
        <w:rFonts w:ascii="Calibri" w:eastAsia="Calibri" w:hAnsi="Calibri" w:cs="Calibri"/>
        <w:b w:val="0"/>
        <w:i w:val="0"/>
        <w:strike w:val="0"/>
        <w:dstrike w:val="0"/>
        <w:color w:val="1F4D78"/>
        <w:sz w:val="24"/>
        <w:szCs w:val="24"/>
        <w:u w:val="none" w:color="000000"/>
        <w:bdr w:val="none" w:sz="0" w:space="0" w:color="auto"/>
        <w:shd w:val="clear" w:color="auto" w:fill="auto"/>
        <w:vertAlign w:val="baseline"/>
      </w:rPr>
    </w:lvl>
    <w:lvl w:ilvl="1">
      <w:start w:val="5"/>
      <w:numFmt w:val="decimal"/>
      <w:lvlRestart w:val="0"/>
      <w:lvlText w:val="%1.%2"/>
      <w:lvlJc w:val="left"/>
      <w:pPr>
        <w:ind w:left="528"/>
      </w:pPr>
      <w:rPr>
        <w:rFonts w:ascii="Calibri" w:eastAsia="Calibri" w:hAnsi="Calibri" w:cs="Calibri"/>
        <w:b/>
        <w:i w:val="0"/>
        <w:strike w:val="0"/>
        <w:dstrike w:val="0"/>
        <w:color w:val="auto"/>
        <w:sz w:val="24"/>
        <w:szCs w:val="24"/>
        <w:u w:val="none" w:color="000000"/>
        <w:bdr w:val="none" w:sz="0" w:space="0" w:color="auto"/>
        <w:shd w:val="clear" w:color="auto" w:fill="auto"/>
        <w:vertAlign w:val="baseline"/>
      </w:rPr>
    </w:lvl>
    <w:lvl w:ilvl="2">
      <w:start w:val="1"/>
      <w:numFmt w:val="lowerRoman"/>
      <w:lvlText w:val="%3"/>
      <w:lvlJc w:val="left"/>
      <w:pPr>
        <w:ind w:left="1423"/>
      </w:pPr>
      <w:rPr>
        <w:rFonts w:ascii="Calibri" w:eastAsia="Calibri" w:hAnsi="Calibri" w:cs="Calibri"/>
        <w:b w:val="0"/>
        <w:i w:val="0"/>
        <w:strike w:val="0"/>
        <w:dstrike w:val="0"/>
        <w:color w:val="1F4D78"/>
        <w:sz w:val="24"/>
        <w:szCs w:val="24"/>
        <w:u w:val="none" w:color="000000"/>
        <w:bdr w:val="none" w:sz="0" w:space="0" w:color="auto"/>
        <w:shd w:val="clear" w:color="auto" w:fill="auto"/>
        <w:vertAlign w:val="baseline"/>
      </w:rPr>
    </w:lvl>
    <w:lvl w:ilvl="3">
      <w:start w:val="1"/>
      <w:numFmt w:val="decimal"/>
      <w:lvlText w:val="%4"/>
      <w:lvlJc w:val="left"/>
      <w:pPr>
        <w:ind w:left="2143"/>
      </w:pPr>
      <w:rPr>
        <w:rFonts w:ascii="Calibri" w:eastAsia="Calibri" w:hAnsi="Calibri" w:cs="Calibri"/>
        <w:b w:val="0"/>
        <w:i w:val="0"/>
        <w:strike w:val="0"/>
        <w:dstrike w:val="0"/>
        <w:color w:val="1F4D78"/>
        <w:sz w:val="24"/>
        <w:szCs w:val="24"/>
        <w:u w:val="none" w:color="000000"/>
        <w:bdr w:val="none" w:sz="0" w:space="0" w:color="auto"/>
        <w:shd w:val="clear" w:color="auto" w:fill="auto"/>
        <w:vertAlign w:val="baseline"/>
      </w:rPr>
    </w:lvl>
    <w:lvl w:ilvl="4">
      <w:start w:val="1"/>
      <w:numFmt w:val="lowerLetter"/>
      <w:lvlText w:val="%5"/>
      <w:lvlJc w:val="left"/>
      <w:pPr>
        <w:ind w:left="2863"/>
      </w:pPr>
      <w:rPr>
        <w:rFonts w:ascii="Calibri" w:eastAsia="Calibri" w:hAnsi="Calibri" w:cs="Calibri"/>
        <w:b w:val="0"/>
        <w:i w:val="0"/>
        <w:strike w:val="0"/>
        <w:dstrike w:val="0"/>
        <w:color w:val="1F4D78"/>
        <w:sz w:val="24"/>
        <w:szCs w:val="24"/>
        <w:u w:val="none" w:color="000000"/>
        <w:bdr w:val="none" w:sz="0" w:space="0" w:color="auto"/>
        <w:shd w:val="clear" w:color="auto" w:fill="auto"/>
        <w:vertAlign w:val="baseline"/>
      </w:rPr>
    </w:lvl>
    <w:lvl w:ilvl="5">
      <w:start w:val="1"/>
      <w:numFmt w:val="lowerRoman"/>
      <w:lvlText w:val="%6"/>
      <w:lvlJc w:val="left"/>
      <w:pPr>
        <w:ind w:left="3583"/>
      </w:pPr>
      <w:rPr>
        <w:rFonts w:ascii="Calibri" w:eastAsia="Calibri" w:hAnsi="Calibri" w:cs="Calibri"/>
        <w:b w:val="0"/>
        <w:i w:val="0"/>
        <w:strike w:val="0"/>
        <w:dstrike w:val="0"/>
        <w:color w:val="1F4D78"/>
        <w:sz w:val="24"/>
        <w:szCs w:val="24"/>
        <w:u w:val="none" w:color="000000"/>
        <w:bdr w:val="none" w:sz="0" w:space="0" w:color="auto"/>
        <w:shd w:val="clear" w:color="auto" w:fill="auto"/>
        <w:vertAlign w:val="baseline"/>
      </w:rPr>
    </w:lvl>
    <w:lvl w:ilvl="6">
      <w:start w:val="1"/>
      <w:numFmt w:val="decimal"/>
      <w:lvlText w:val="%7"/>
      <w:lvlJc w:val="left"/>
      <w:pPr>
        <w:ind w:left="4303"/>
      </w:pPr>
      <w:rPr>
        <w:rFonts w:ascii="Calibri" w:eastAsia="Calibri" w:hAnsi="Calibri" w:cs="Calibri"/>
        <w:b w:val="0"/>
        <w:i w:val="0"/>
        <w:strike w:val="0"/>
        <w:dstrike w:val="0"/>
        <w:color w:val="1F4D78"/>
        <w:sz w:val="24"/>
        <w:szCs w:val="24"/>
        <w:u w:val="none" w:color="000000"/>
        <w:bdr w:val="none" w:sz="0" w:space="0" w:color="auto"/>
        <w:shd w:val="clear" w:color="auto" w:fill="auto"/>
        <w:vertAlign w:val="baseline"/>
      </w:rPr>
    </w:lvl>
    <w:lvl w:ilvl="7">
      <w:start w:val="1"/>
      <w:numFmt w:val="lowerLetter"/>
      <w:lvlText w:val="%8"/>
      <w:lvlJc w:val="left"/>
      <w:pPr>
        <w:ind w:left="5023"/>
      </w:pPr>
      <w:rPr>
        <w:rFonts w:ascii="Calibri" w:eastAsia="Calibri" w:hAnsi="Calibri" w:cs="Calibri"/>
        <w:b w:val="0"/>
        <w:i w:val="0"/>
        <w:strike w:val="0"/>
        <w:dstrike w:val="0"/>
        <w:color w:val="1F4D78"/>
        <w:sz w:val="24"/>
        <w:szCs w:val="24"/>
        <w:u w:val="none" w:color="000000"/>
        <w:bdr w:val="none" w:sz="0" w:space="0" w:color="auto"/>
        <w:shd w:val="clear" w:color="auto" w:fill="auto"/>
        <w:vertAlign w:val="baseline"/>
      </w:rPr>
    </w:lvl>
    <w:lvl w:ilvl="8">
      <w:start w:val="1"/>
      <w:numFmt w:val="lowerRoman"/>
      <w:lvlText w:val="%9"/>
      <w:lvlJc w:val="left"/>
      <w:pPr>
        <w:ind w:left="5743"/>
      </w:pPr>
      <w:rPr>
        <w:rFonts w:ascii="Calibri" w:eastAsia="Calibri" w:hAnsi="Calibri" w:cs="Calibri"/>
        <w:b w:val="0"/>
        <w:i w:val="0"/>
        <w:strike w:val="0"/>
        <w:dstrike w:val="0"/>
        <w:color w:val="1F4D78"/>
        <w:sz w:val="24"/>
        <w:szCs w:val="24"/>
        <w:u w:val="none" w:color="000000"/>
        <w:bdr w:val="none" w:sz="0" w:space="0" w:color="auto"/>
        <w:shd w:val="clear" w:color="auto" w:fill="auto"/>
        <w:vertAlign w:val="baseline"/>
      </w:rPr>
    </w:lvl>
  </w:abstractNum>
  <w:abstractNum w:abstractNumId="5" w15:restartNumberingAfterBreak="0">
    <w:nsid w:val="28307FF3"/>
    <w:multiLevelType w:val="hybridMultilevel"/>
    <w:tmpl w:val="B8F08916"/>
    <w:lvl w:ilvl="0" w:tplc="98A0A0D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624C7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FD62A0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B4A688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98C75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31222D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A42375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02BEF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7EE281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29563AB"/>
    <w:multiLevelType w:val="hybridMultilevel"/>
    <w:tmpl w:val="D0A02BF4"/>
    <w:lvl w:ilvl="0" w:tplc="2D463EC6">
      <w:start w:val="1"/>
      <w:numFmt w:val="decimal"/>
      <w:lvlText w:val="%1"/>
      <w:lvlJc w:val="left"/>
      <w:pPr>
        <w:ind w:left="360"/>
      </w:pPr>
      <w:rPr>
        <w:rFonts w:ascii="Calibri" w:eastAsia="Calibri" w:hAnsi="Calibri" w:cs="Calibri"/>
        <w:b w:val="0"/>
        <w:i w:val="0"/>
        <w:strike w:val="0"/>
        <w:dstrike w:val="0"/>
        <w:color w:val="1F4D78"/>
        <w:sz w:val="24"/>
        <w:szCs w:val="24"/>
        <w:u w:val="none" w:color="000000"/>
        <w:bdr w:val="none" w:sz="0" w:space="0" w:color="auto"/>
        <w:shd w:val="clear" w:color="auto" w:fill="auto"/>
        <w:vertAlign w:val="baseline"/>
      </w:rPr>
    </w:lvl>
    <w:lvl w:ilvl="1" w:tplc="812038AC">
      <w:start w:val="1"/>
      <w:numFmt w:val="lowerLetter"/>
      <w:lvlText w:val="%2"/>
      <w:lvlJc w:val="left"/>
      <w:pPr>
        <w:ind w:left="540"/>
      </w:pPr>
      <w:rPr>
        <w:rFonts w:ascii="Calibri" w:eastAsia="Calibri" w:hAnsi="Calibri" w:cs="Calibri"/>
        <w:b w:val="0"/>
        <w:i w:val="0"/>
        <w:strike w:val="0"/>
        <w:dstrike w:val="0"/>
        <w:color w:val="1F4D78"/>
        <w:sz w:val="24"/>
        <w:szCs w:val="24"/>
        <w:u w:val="none" w:color="000000"/>
        <w:bdr w:val="none" w:sz="0" w:space="0" w:color="auto"/>
        <w:shd w:val="clear" w:color="auto" w:fill="auto"/>
        <w:vertAlign w:val="baseline"/>
      </w:rPr>
    </w:lvl>
    <w:lvl w:ilvl="2" w:tplc="80628D24">
      <w:start w:val="3"/>
      <w:numFmt w:val="decimal"/>
      <w:lvlRestart w:val="0"/>
      <w:lvlText w:val="%3."/>
      <w:lvlJc w:val="left"/>
      <w:pPr>
        <w:ind w:left="425"/>
      </w:pPr>
      <w:rPr>
        <w:rFonts w:ascii="Calibri" w:eastAsia="Calibri" w:hAnsi="Calibri" w:cs="Calibri"/>
        <w:b w:val="0"/>
        <w:i w:val="0"/>
        <w:strike w:val="0"/>
        <w:dstrike w:val="0"/>
        <w:color w:val="auto"/>
        <w:sz w:val="24"/>
        <w:szCs w:val="24"/>
        <w:u w:val="none" w:color="000000"/>
        <w:bdr w:val="none" w:sz="0" w:space="0" w:color="auto"/>
        <w:shd w:val="clear" w:color="auto" w:fill="auto"/>
        <w:vertAlign w:val="baseline"/>
      </w:rPr>
    </w:lvl>
    <w:lvl w:ilvl="3" w:tplc="E440F83E">
      <w:start w:val="1"/>
      <w:numFmt w:val="decimal"/>
      <w:lvlText w:val="%4"/>
      <w:lvlJc w:val="left"/>
      <w:pPr>
        <w:ind w:left="1440"/>
      </w:pPr>
      <w:rPr>
        <w:rFonts w:ascii="Calibri" w:eastAsia="Calibri" w:hAnsi="Calibri" w:cs="Calibri"/>
        <w:b w:val="0"/>
        <w:i w:val="0"/>
        <w:strike w:val="0"/>
        <w:dstrike w:val="0"/>
        <w:color w:val="1F4D78"/>
        <w:sz w:val="24"/>
        <w:szCs w:val="24"/>
        <w:u w:val="none" w:color="000000"/>
        <w:bdr w:val="none" w:sz="0" w:space="0" w:color="auto"/>
        <w:shd w:val="clear" w:color="auto" w:fill="auto"/>
        <w:vertAlign w:val="baseline"/>
      </w:rPr>
    </w:lvl>
    <w:lvl w:ilvl="4" w:tplc="253CEC40">
      <w:start w:val="1"/>
      <w:numFmt w:val="lowerLetter"/>
      <w:lvlText w:val="%5"/>
      <w:lvlJc w:val="left"/>
      <w:pPr>
        <w:ind w:left="2160"/>
      </w:pPr>
      <w:rPr>
        <w:rFonts w:ascii="Calibri" w:eastAsia="Calibri" w:hAnsi="Calibri" w:cs="Calibri"/>
        <w:b w:val="0"/>
        <w:i w:val="0"/>
        <w:strike w:val="0"/>
        <w:dstrike w:val="0"/>
        <w:color w:val="1F4D78"/>
        <w:sz w:val="24"/>
        <w:szCs w:val="24"/>
        <w:u w:val="none" w:color="000000"/>
        <w:bdr w:val="none" w:sz="0" w:space="0" w:color="auto"/>
        <w:shd w:val="clear" w:color="auto" w:fill="auto"/>
        <w:vertAlign w:val="baseline"/>
      </w:rPr>
    </w:lvl>
    <w:lvl w:ilvl="5" w:tplc="D9761D5A">
      <w:start w:val="1"/>
      <w:numFmt w:val="lowerRoman"/>
      <w:lvlText w:val="%6"/>
      <w:lvlJc w:val="left"/>
      <w:pPr>
        <w:ind w:left="2880"/>
      </w:pPr>
      <w:rPr>
        <w:rFonts w:ascii="Calibri" w:eastAsia="Calibri" w:hAnsi="Calibri" w:cs="Calibri"/>
        <w:b w:val="0"/>
        <w:i w:val="0"/>
        <w:strike w:val="0"/>
        <w:dstrike w:val="0"/>
        <w:color w:val="1F4D78"/>
        <w:sz w:val="24"/>
        <w:szCs w:val="24"/>
        <w:u w:val="none" w:color="000000"/>
        <w:bdr w:val="none" w:sz="0" w:space="0" w:color="auto"/>
        <w:shd w:val="clear" w:color="auto" w:fill="auto"/>
        <w:vertAlign w:val="baseline"/>
      </w:rPr>
    </w:lvl>
    <w:lvl w:ilvl="6" w:tplc="6D6AE070">
      <w:start w:val="1"/>
      <w:numFmt w:val="decimal"/>
      <w:lvlText w:val="%7"/>
      <w:lvlJc w:val="left"/>
      <w:pPr>
        <w:ind w:left="3600"/>
      </w:pPr>
      <w:rPr>
        <w:rFonts w:ascii="Calibri" w:eastAsia="Calibri" w:hAnsi="Calibri" w:cs="Calibri"/>
        <w:b w:val="0"/>
        <w:i w:val="0"/>
        <w:strike w:val="0"/>
        <w:dstrike w:val="0"/>
        <w:color w:val="1F4D78"/>
        <w:sz w:val="24"/>
        <w:szCs w:val="24"/>
        <w:u w:val="none" w:color="000000"/>
        <w:bdr w:val="none" w:sz="0" w:space="0" w:color="auto"/>
        <w:shd w:val="clear" w:color="auto" w:fill="auto"/>
        <w:vertAlign w:val="baseline"/>
      </w:rPr>
    </w:lvl>
    <w:lvl w:ilvl="7" w:tplc="E60ABCE4">
      <w:start w:val="1"/>
      <w:numFmt w:val="lowerLetter"/>
      <w:lvlText w:val="%8"/>
      <w:lvlJc w:val="left"/>
      <w:pPr>
        <w:ind w:left="4320"/>
      </w:pPr>
      <w:rPr>
        <w:rFonts w:ascii="Calibri" w:eastAsia="Calibri" w:hAnsi="Calibri" w:cs="Calibri"/>
        <w:b w:val="0"/>
        <w:i w:val="0"/>
        <w:strike w:val="0"/>
        <w:dstrike w:val="0"/>
        <w:color w:val="1F4D78"/>
        <w:sz w:val="24"/>
        <w:szCs w:val="24"/>
        <w:u w:val="none" w:color="000000"/>
        <w:bdr w:val="none" w:sz="0" w:space="0" w:color="auto"/>
        <w:shd w:val="clear" w:color="auto" w:fill="auto"/>
        <w:vertAlign w:val="baseline"/>
      </w:rPr>
    </w:lvl>
    <w:lvl w:ilvl="8" w:tplc="0982F9CA">
      <w:start w:val="1"/>
      <w:numFmt w:val="lowerRoman"/>
      <w:lvlText w:val="%9"/>
      <w:lvlJc w:val="left"/>
      <w:pPr>
        <w:ind w:left="5040"/>
      </w:pPr>
      <w:rPr>
        <w:rFonts w:ascii="Calibri" w:eastAsia="Calibri" w:hAnsi="Calibri" w:cs="Calibri"/>
        <w:b w:val="0"/>
        <w:i w:val="0"/>
        <w:strike w:val="0"/>
        <w:dstrike w:val="0"/>
        <w:color w:val="1F4D78"/>
        <w:sz w:val="24"/>
        <w:szCs w:val="24"/>
        <w:u w:val="none" w:color="000000"/>
        <w:bdr w:val="none" w:sz="0" w:space="0" w:color="auto"/>
        <w:shd w:val="clear" w:color="auto" w:fill="auto"/>
        <w:vertAlign w:val="baseline"/>
      </w:rPr>
    </w:lvl>
  </w:abstractNum>
  <w:abstractNum w:abstractNumId="7" w15:restartNumberingAfterBreak="0">
    <w:nsid w:val="5E65216E"/>
    <w:multiLevelType w:val="multilevel"/>
    <w:tmpl w:val="54CC8464"/>
    <w:lvl w:ilvl="0">
      <w:start w:val="2"/>
      <w:numFmt w:val="decimal"/>
      <w:lvlText w:val="%1"/>
      <w:lvlJc w:val="left"/>
      <w:pPr>
        <w:ind w:left="360" w:hanging="360"/>
      </w:pPr>
      <w:rPr>
        <w:rFonts w:hint="default"/>
        <w:sz w:val="24"/>
      </w:rPr>
    </w:lvl>
    <w:lvl w:ilvl="1">
      <w:start w:val="5"/>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8" w15:restartNumberingAfterBreak="0">
    <w:nsid w:val="5F947A09"/>
    <w:multiLevelType w:val="hybridMultilevel"/>
    <w:tmpl w:val="07640A24"/>
    <w:lvl w:ilvl="0" w:tplc="541E9CA2">
      <w:start w:val="1"/>
      <w:numFmt w:val="decimal"/>
      <w:lvlText w:val="%1"/>
      <w:lvlJc w:val="left"/>
      <w:pPr>
        <w:ind w:left="360"/>
      </w:pPr>
      <w:rPr>
        <w:rFonts w:ascii="Calibri" w:eastAsia="Calibri" w:hAnsi="Calibri" w:cs="Calibri"/>
        <w:b w:val="0"/>
        <w:i w:val="0"/>
        <w:strike w:val="0"/>
        <w:dstrike w:val="0"/>
        <w:color w:val="1F4D78"/>
        <w:sz w:val="24"/>
        <w:szCs w:val="24"/>
        <w:u w:val="none" w:color="000000"/>
        <w:bdr w:val="none" w:sz="0" w:space="0" w:color="auto"/>
        <w:shd w:val="clear" w:color="auto" w:fill="auto"/>
        <w:vertAlign w:val="baseline"/>
      </w:rPr>
    </w:lvl>
    <w:lvl w:ilvl="1" w:tplc="86DE92C2">
      <w:start w:val="1"/>
      <w:numFmt w:val="lowerLetter"/>
      <w:lvlText w:val="%2"/>
      <w:lvlJc w:val="left"/>
      <w:pPr>
        <w:ind w:left="540"/>
      </w:pPr>
      <w:rPr>
        <w:rFonts w:ascii="Calibri" w:eastAsia="Calibri" w:hAnsi="Calibri" w:cs="Calibri"/>
        <w:b w:val="0"/>
        <w:i w:val="0"/>
        <w:strike w:val="0"/>
        <w:dstrike w:val="0"/>
        <w:color w:val="1F4D78"/>
        <w:sz w:val="24"/>
        <w:szCs w:val="24"/>
        <w:u w:val="none" w:color="000000"/>
        <w:bdr w:val="none" w:sz="0" w:space="0" w:color="auto"/>
        <w:shd w:val="clear" w:color="auto" w:fill="auto"/>
        <w:vertAlign w:val="baseline"/>
      </w:rPr>
    </w:lvl>
    <w:lvl w:ilvl="2" w:tplc="ABD45960">
      <w:start w:val="7"/>
      <w:numFmt w:val="decimal"/>
      <w:lvlRestart w:val="0"/>
      <w:lvlText w:val="%3."/>
      <w:lvlJc w:val="left"/>
      <w:pPr>
        <w:ind w:left="579"/>
      </w:pPr>
      <w:rPr>
        <w:rFonts w:ascii="Calibri" w:eastAsia="Calibri" w:hAnsi="Calibri" w:cs="Calibri"/>
        <w:b w:val="0"/>
        <w:i w:val="0"/>
        <w:strike w:val="0"/>
        <w:dstrike w:val="0"/>
        <w:color w:val="1F4D78"/>
        <w:sz w:val="24"/>
        <w:szCs w:val="24"/>
        <w:u w:val="none" w:color="000000"/>
        <w:bdr w:val="none" w:sz="0" w:space="0" w:color="auto"/>
        <w:shd w:val="clear" w:color="auto" w:fill="auto"/>
        <w:vertAlign w:val="baseline"/>
      </w:rPr>
    </w:lvl>
    <w:lvl w:ilvl="3" w:tplc="51442026">
      <w:start w:val="1"/>
      <w:numFmt w:val="decimal"/>
      <w:lvlText w:val="%4"/>
      <w:lvlJc w:val="left"/>
      <w:pPr>
        <w:ind w:left="1440"/>
      </w:pPr>
      <w:rPr>
        <w:rFonts w:ascii="Calibri" w:eastAsia="Calibri" w:hAnsi="Calibri" w:cs="Calibri"/>
        <w:b w:val="0"/>
        <w:i w:val="0"/>
        <w:strike w:val="0"/>
        <w:dstrike w:val="0"/>
        <w:color w:val="1F4D78"/>
        <w:sz w:val="24"/>
        <w:szCs w:val="24"/>
        <w:u w:val="none" w:color="000000"/>
        <w:bdr w:val="none" w:sz="0" w:space="0" w:color="auto"/>
        <w:shd w:val="clear" w:color="auto" w:fill="auto"/>
        <w:vertAlign w:val="baseline"/>
      </w:rPr>
    </w:lvl>
    <w:lvl w:ilvl="4" w:tplc="C8CCE180">
      <w:start w:val="1"/>
      <w:numFmt w:val="lowerLetter"/>
      <w:lvlText w:val="%5"/>
      <w:lvlJc w:val="left"/>
      <w:pPr>
        <w:ind w:left="2160"/>
      </w:pPr>
      <w:rPr>
        <w:rFonts w:ascii="Calibri" w:eastAsia="Calibri" w:hAnsi="Calibri" w:cs="Calibri"/>
        <w:b w:val="0"/>
        <w:i w:val="0"/>
        <w:strike w:val="0"/>
        <w:dstrike w:val="0"/>
        <w:color w:val="1F4D78"/>
        <w:sz w:val="24"/>
        <w:szCs w:val="24"/>
        <w:u w:val="none" w:color="000000"/>
        <w:bdr w:val="none" w:sz="0" w:space="0" w:color="auto"/>
        <w:shd w:val="clear" w:color="auto" w:fill="auto"/>
        <w:vertAlign w:val="baseline"/>
      </w:rPr>
    </w:lvl>
    <w:lvl w:ilvl="5" w:tplc="8708CDFE">
      <w:start w:val="1"/>
      <w:numFmt w:val="lowerRoman"/>
      <w:lvlText w:val="%6"/>
      <w:lvlJc w:val="left"/>
      <w:pPr>
        <w:ind w:left="2880"/>
      </w:pPr>
      <w:rPr>
        <w:rFonts w:ascii="Calibri" w:eastAsia="Calibri" w:hAnsi="Calibri" w:cs="Calibri"/>
        <w:b w:val="0"/>
        <w:i w:val="0"/>
        <w:strike w:val="0"/>
        <w:dstrike w:val="0"/>
        <w:color w:val="1F4D78"/>
        <w:sz w:val="24"/>
        <w:szCs w:val="24"/>
        <w:u w:val="none" w:color="000000"/>
        <w:bdr w:val="none" w:sz="0" w:space="0" w:color="auto"/>
        <w:shd w:val="clear" w:color="auto" w:fill="auto"/>
        <w:vertAlign w:val="baseline"/>
      </w:rPr>
    </w:lvl>
    <w:lvl w:ilvl="6" w:tplc="15107066">
      <w:start w:val="1"/>
      <w:numFmt w:val="decimal"/>
      <w:lvlText w:val="%7"/>
      <w:lvlJc w:val="left"/>
      <w:pPr>
        <w:ind w:left="3600"/>
      </w:pPr>
      <w:rPr>
        <w:rFonts w:ascii="Calibri" w:eastAsia="Calibri" w:hAnsi="Calibri" w:cs="Calibri"/>
        <w:b w:val="0"/>
        <w:i w:val="0"/>
        <w:strike w:val="0"/>
        <w:dstrike w:val="0"/>
        <w:color w:val="1F4D78"/>
        <w:sz w:val="24"/>
        <w:szCs w:val="24"/>
        <w:u w:val="none" w:color="000000"/>
        <w:bdr w:val="none" w:sz="0" w:space="0" w:color="auto"/>
        <w:shd w:val="clear" w:color="auto" w:fill="auto"/>
        <w:vertAlign w:val="baseline"/>
      </w:rPr>
    </w:lvl>
    <w:lvl w:ilvl="7" w:tplc="97B8D9C2">
      <w:start w:val="1"/>
      <w:numFmt w:val="lowerLetter"/>
      <w:lvlText w:val="%8"/>
      <w:lvlJc w:val="left"/>
      <w:pPr>
        <w:ind w:left="4320"/>
      </w:pPr>
      <w:rPr>
        <w:rFonts w:ascii="Calibri" w:eastAsia="Calibri" w:hAnsi="Calibri" w:cs="Calibri"/>
        <w:b w:val="0"/>
        <w:i w:val="0"/>
        <w:strike w:val="0"/>
        <w:dstrike w:val="0"/>
        <w:color w:val="1F4D78"/>
        <w:sz w:val="24"/>
        <w:szCs w:val="24"/>
        <w:u w:val="none" w:color="000000"/>
        <w:bdr w:val="none" w:sz="0" w:space="0" w:color="auto"/>
        <w:shd w:val="clear" w:color="auto" w:fill="auto"/>
        <w:vertAlign w:val="baseline"/>
      </w:rPr>
    </w:lvl>
    <w:lvl w:ilvl="8" w:tplc="6E96D748">
      <w:start w:val="1"/>
      <w:numFmt w:val="lowerRoman"/>
      <w:lvlText w:val="%9"/>
      <w:lvlJc w:val="left"/>
      <w:pPr>
        <w:ind w:left="5040"/>
      </w:pPr>
      <w:rPr>
        <w:rFonts w:ascii="Calibri" w:eastAsia="Calibri" w:hAnsi="Calibri" w:cs="Calibri"/>
        <w:b w:val="0"/>
        <w:i w:val="0"/>
        <w:strike w:val="0"/>
        <w:dstrike w:val="0"/>
        <w:color w:val="1F4D78"/>
        <w:sz w:val="24"/>
        <w:szCs w:val="24"/>
        <w:u w:val="none" w:color="000000"/>
        <w:bdr w:val="none" w:sz="0" w:space="0" w:color="auto"/>
        <w:shd w:val="clear" w:color="auto" w:fill="auto"/>
        <w:vertAlign w:val="baseline"/>
      </w:rPr>
    </w:lvl>
  </w:abstractNum>
  <w:num w:numId="1">
    <w:abstractNumId w:val="5"/>
  </w:num>
  <w:num w:numId="2">
    <w:abstractNumId w:val="3"/>
  </w:num>
  <w:num w:numId="3">
    <w:abstractNumId w:val="1"/>
  </w:num>
  <w:num w:numId="4">
    <w:abstractNumId w:val="2"/>
  </w:num>
  <w:num w:numId="5">
    <w:abstractNumId w:val="8"/>
  </w:num>
  <w:num w:numId="6">
    <w:abstractNumId w:val="6"/>
  </w:num>
  <w:num w:numId="7">
    <w:abstractNumId w:val="4"/>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3C6"/>
    <w:rsid w:val="00140EE6"/>
    <w:rsid w:val="001D381A"/>
    <w:rsid w:val="00272991"/>
    <w:rsid w:val="00400837"/>
    <w:rsid w:val="00401EED"/>
    <w:rsid w:val="0052457C"/>
    <w:rsid w:val="005333B7"/>
    <w:rsid w:val="005B52A3"/>
    <w:rsid w:val="00663AA2"/>
    <w:rsid w:val="00811444"/>
    <w:rsid w:val="009412AD"/>
    <w:rsid w:val="00A27A60"/>
    <w:rsid w:val="00A303C6"/>
    <w:rsid w:val="00AA4DB2"/>
    <w:rsid w:val="00B4453E"/>
    <w:rsid w:val="00CE11E3"/>
    <w:rsid w:val="00E451BD"/>
    <w:rsid w:val="00E93A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EE155"/>
  <w15:docId w15:val="{C8DA69B9-C3FC-44B3-A478-00DA0EC0B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9" w:lineRule="auto"/>
      <w:ind w:left="10" w:right="5"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5333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3B7"/>
    <w:rPr>
      <w:rFonts w:ascii="Segoe UI" w:eastAsia="Calibri" w:hAnsi="Segoe UI" w:cs="Segoe UI"/>
      <w:color w:val="000000"/>
      <w:sz w:val="18"/>
      <w:szCs w:val="18"/>
    </w:rPr>
  </w:style>
  <w:style w:type="paragraph" w:styleId="ListParagraph">
    <w:name w:val="List Paragraph"/>
    <w:basedOn w:val="Normal"/>
    <w:uiPriority w:val="34"/>
    <w:qFormat/>
    <w:rsid w:val="008114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1233</Words>
  <Characters>7031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lucyhawley23</dc:creator>
  <cp:keywords/>
  <cp:lastModifiedBy>AYOTUNDE ABUDU</cp:lastModifiedBy>
  <cp:revision>5</cp:revision>
  <dcterms:created xsi:type="dcterms:W3CDTF">2021-03-12T11:35:00Z</dcterms:created>
  <dcterms:modified xsi:type="dcterms:W3CDTF">2021-04-27T12:19:00Z</dcterms:modified>
</cp:coreProperties>
</file>